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8A3C19" w14:textId="77777777" w:rsidR="00D261C1" w:rsidRDefault="00753298" w:rsidP="00753298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2"/>
          <w:szCs w:val="21"/>
        </w:rPr>
      </w:pPr>
      <w:r w:rsidRPr="00483B04">
        <w:rPr>
          <w:rFonts w:ascii="Arial" w:hAnsi="Arial" w:cs="Arial"/>
          <w:b/>
          <w:bCs/>
          <w:sz w:val="22"/>
          <w:szCs w:val="21"/>
        </w:rPr>
        <w:t>3GPP TSG RAN WG1 #110bis-e</w:t>
      </w:r>
      <w:r w:rsidRPr="00483B04">
        <w:rPr>
          <w:rFonts w:ascii="Arial" w:hAnsi="Arial" w:cs="Arial"/>
          <w:b/>
          <w:bCs/>
          <w:sz w:val="22"/>
          <w:szCs w:val="21"/>
        </w:rPr>
        <w:tab/>
      </w:r>
      <w:r w:rsidRPr="00483B04">
        <w:rPr>
          <w:rFonts w:ascii="Arial" w:hAnsi="Arial" w:cs="Arial"/>
          <w:b/>
          <w:bCs/>
          <w:sz w:val="22"/>
          <w:szCs w:val="21"/>
        </w:rPr>
        <w:tab/>
      </w:r>
      <w:r w:rsidRPr="00483B04">
        <w:rPr>
          <w:rFonts w:ascii="Arial" w:hAnsi="Arial" w:cs="Arial"/>
          <w:b/>
          <w:bCs/>
          <w:sz w:val="22"/>
          <w:szCs w:val="21"/>
        </w:rPr>
        <w:tab/>
      </w:r>
      <w:r>
        <w:rPr>
          <w:rFonts w:ascii="Arial" w:hAnsi="Arial" w:cs="Arial"/>
          <w:b/>
          <w:bCs/>
          <w:sz w:val="22"/>
          <w:szCs w:val="21"/>
        </w:rPr>
        <w:t xml:space="preserve"> </w:t>
      </w:r>
      <w:r w:rsidR="00D261C1" w:rsidRPr="00D261C1">
        <w:rPr>
          <w:rFonts w:ascii="Arial" w:hAnsi="Arial" w:cs="Arial"/>
          <w:b/>
          <w:bCs/>
          <w:sz w:val="22"/>
          <w:szCs w:val="21"/>
        </w:rPr>
        <w:t>R1-2209572</w:t>
      </w:r>
    </w:p>
    <w:p w14:paraId="5A00C2F5" w14:textId="77777777" w:rsidR="00753298" w:rsidRPr="00483B04" w:rsidRDefault="00753298" w:rsidP="00753298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2"/>
          <w:szCs w:val="21"/>
        </w:rPr>
      </w:pPr>
      <w:r w:rsidRPr="00483B04">
        <w:rPr>
          <w:rFonts w:ascii="Arial" w:hAnsi="Arial" w:cs="Arial"/>
          <w:b/>
          <w:bCs/>
          <w:sz w:val="22"/>
          <w:szCs w:val="21"/>
        </w:rPr>
        <w:t>e-Meeting, October 10</w:t>
      </w:r>
      <w:r w:rsidRPr="00483B04">
        <w:rPr>
          <w:rFonts w:ascii="Arial" w:hAnsi="Arial" w:cs="Arial" w:hint="eastAsia"/>
          <w:b/>
          <w:bCs/>
          <w:sz w:val="22"/>
          <w:szCs w:val="21"/>
        </w:rPr>
        <w:t>th</w:t>
      </w:r>
      <w:r w:rsidRPr="00483B04">
        <w:rPr>
          <w:rFonts w:ascii="Arial" w:hAnsi="Arial" w:cs="Arial"/>
          <w:b/>
          <w:bCs/>
          <w:sz w:val="22"/>
          <w:szCs w:val="21"/>
        </w:rPr>
        <w:t xml:space="preserve"> – 19th, 2022</w:t>
      </w:r>
    </w:p>
    <w:p w14:paraId="178D8C0D" w14:textId="77777777" w:rsidR="00E306B3" w:rsidRDefault="00E306B3" w:rsidP="00801CBA">
      <w:pPr>
        <w:pStyle w:val="3GPPHeader"/>
        <w:contextualSpacing/>
        <w:rPr>
          <w:sz w:val="22"/>
          <w:szCs w:val="22"/>
        </w:rPr>
      </w:pPr>
    </w:p>
    <w:p w14:paraId="3AC99794" w14:textId="086C70EF" w:rsidR="00B90144" w:rsidRDefault="00B90144" w:rsidP="00801CBA">
      <w:pPr>
        <w:pStyle w:val="3GPPHeader"/>
        <w:contextualSpacing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D5794E">
        <w:rPr>
          <w:sz w:val="22"/>
          <w:szCs w:val="22"/>
        </w:rPr>
        <w:t>9</w:t>
      </w:r>
      <w:r>
        <w:rPr>
          <w:sz w:val="22"/>
          <w:szCs w:val="22"/>
        </w:rPr>
        <w:t>.</w:t>
      </w:r>
      <w:r w:rsidR="00432164">
        <w:rPr>
          <w:sz w:val="22"/>
          <w:szCs w:val="22"/>
        </w:rPr>
        <w:t>1.</w:t>
      </w:r>
      <w:r w:rsidR="00D02297">
        <w:rPr>
          <w:sz w:val="22"/>
          <w:szCs w:val="22"/>
        </w:rPr>
        <w:t>3.</w:t>
      </w:r>
      <w:r w:rsidR="0058331D">
        <w:rPr>
          <w:sz w:val="22"/>
          <w:szCs w:val="22"/>
        </w:rPr>
        <w:t>2</w:t>
      </w:r>
    </w:p>
    <w:p w14:paraId="1AFE252F" w14:textId="77777777" w:rsidR="00CD566C" w:rsidRPr="00315C6E" w:rsidRDefault="00CD566C" w:rsidP="00801CBA">
      <w:pPr>
        <w:pStyle w:val="3GPPHeader"/>
        <w:contextualSpacing/>
        <w:rPr>
          <w:sz w:val="22"/>
          <w:szCs w:val="22"/>
        </w:rPr>
      </w:pPr>
    </w:p>
    <w:p w14:paraId="62C8DF9B" w14:textId="77777777" w:rsidR="00B90144" w:rsidRPr="00315C6E" w:rsidRDefault="00B90144" w:rsidP="00B90144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1AAEF9AC" w14:textId="77777777" w:rsidR="00F373E5" w:rsidRDefault="00B90144" w:rsidP="00B90144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F373E5" w:rsidRPr="00F373E5">
        <w:rPr>
          <w:sz w:val="22"/>
          <w:szCs w:val="22"/>
        </w:rPr>
        <w:t>Views on Rel-18 MIMO SRS enhancement</w:t>
      </w:r>
    </w:p>
    <w:p w14:paraId="127F5BF3" w14:textId="77777777" w:rsidR="00B90144" w:rsidRPr="00315C6E" w:rsidRDefault="00B90144" w:rsidP="00B901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4A8507FF" w14:textId="77777777" w:rsidR="00B23EB7" w:rsidRPr="00BF128D" w:rsidRDefault="00B23EB7" w:rsidP="00B23EB7">
      <w:pPr>
        <w:pStyle w:val="Heading1"/>
      </w:pPr>
      <w:r w:rsidRPr="00315C6E">
        <w:t>Introduction</w:t>
      </w:r>
    </w:p>
    <w:p w14:paraId="6397C45F" w14:textId="6C73BF71" w:rsidR="001C4F93" w:rsidRDefault="00A421F5" w:rsidP="00A421F5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Rel-18, as part of the approved WID in </w:t>
      </w:r>
      <w:r w:rsidR="007B6697" w:rsidRPr="007B6697">
        <w:rPr>
          <w:lang w:val="en-US"/>
        </w:rPr>
        <w:t>RP-213598</w:t>
      </w:r>
      <w:r w:rsidR="007B6697">
        <w:rPr>
          <w:lang w:val="en-US"/>
        </w:rPr>
        <w:t>, [1]</w:t>
      </w:r>
      <w:r w:rsidR="009C41E6">
        <w:rPr>
          <w:lang w:val="en-US"/>
        </w:rPr>
        <w:t xml:space="preserve">, the following two objectives are considered for </w:t>
      </w:r>
      <w:r w:rsidR="0024242C">
        <w:rPr>
          <w:lang w:val="en-US"/>
        </w:rPr>
        <w:t>SRS</w:t>
      </w:r>
      <w:r w:rsidR="009C41E6">
        <w:rPr>
          <w:lang w:val="en-US"/>
        </w:rPr>
        <w:t xml:space="preserve"> enhancement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3152B" w14:paraId="79C0B7D8" w14:textId="77777777" w:rsidTr="00D3152B">
        <w:tc>
          <w:tcPr>
            <w:tcW w:w="17270" w:type="dxa"/>
          </w:tcPr>
          <w:p w14:paraId="68FE44BF" w14:textId="77777777" w:rsidR="00563FF1" w:rsidRPr="00563FF1" w:rsidRDefault="00563FF1" w:rsidP="00563FF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/>
              <w:ind w:left="420" w:hanging="420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563FF1">
              <w:rPr>
                <w:bCs/>
                <w:sz w:val="20"/>
                <w:szCs w:val="20"/>
              </w:rPr>
              <w:t>Study, and if justified, specify enhancements of CSI acquisition for Coherent-JT targeting FR1 and up to 4 TRPs, assuming ideal backhaul and synchronization as well as the same number of antenna ports across TRPs, as follows:</w:t>
            </w:r>
          </w:p>
          <w:p w14:paraId="7DA053CF" w14:textId="77777777" w:rsidR="00563FF1" w:rsidRPr="00563FF1" w:rsidRDefault="00563FF1" w:rsidP="00563FF1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/>
              <w:ind w:left="840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563FF1">
              <w:rPr>
                <w:bCs/>
                <w:sz w:val="20"/>
                <w:szCs w:val="20"/>
              </w:rPr>
              <w:t>Rel-16/17 Type-II codebook refinement for CJT mTRP targeting FDD and its associated CSI reporting, taking into account throughput-overhead trade-off</w:t>
            </w:r>
          </w:p>
          <w:p w14:paraId="0ABC3925" w14:textId="77777777" w:rsidR="00563FF1" w:rsidRPr="00566CE1" w:rsidRDefault="00563FF1" w:rsidP="00563FF1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/>
              <w:ind w:left="840"/>
              <w:jc w:val="both"/>
              <w:textAlignment w:val="baseline"/>
              <w:rPr>
                <w:bCs/>
                <w:sz w:val="20"/>
                <w:szCs w:val="20"/>
                <w:highlight w:val="yellow"/>
              </w:rPr>
            </w:pPr>
            <w:r w:rsidRPr="00566CE1">
              <w:rPr>
                <w:bCs/>
                <w:sz w:val="20"/>
                <w:szCs w:val="20"/>
                <w:highlight w:val="yellow"/>
              </w:rPr>
              <w:t>SRS enhancement to manage inter-TRP cross-SRS interference targeting TDD CJT via SRS capacity enhancement and/or interference randomization, with the constraints that 1) without consuming additional resources for SRS; 2) reuse existing SRS comb structure; 3) without new SRS root sequences</w:t>
            </w:r>
          </w:p>
          <w:p w14:paraId="71E8E72D" w14:textId="77777777" w:rsidR="00563FF1" w:rsidRPr="00563FF1" w:rsidRDefault="00563FF1" w:rsidP="00563FF1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/>
              <w:ind w:left="840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563FF1">
              <w:rPr>
                <w:bCs/>
                <w:sz w:val="20"/>
                <w:szCs w:val="20"/>
              </w:rPr>
              <w:t>Note: the maximum number of CSI-RS ports per resource remains the same as in Rel-17, i.e. 32</w:t>
            </w:r>
          </w:p>
          <w:p w14:paraId="0EF9A608" w14:textId="77777777" w:rsidR="00563FF1" w:rsidRPr="00566CE1" w:rsidRDefault="00563FF1" w:rsidP="00563FF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/>
              <w:ind w:left="420" w:hanging="420"/>
              <w:jc w:val="both"/>
              <w:textAlignment w:val="baseline"/>
              <w:rPr>
                <w:bCs/>
                <w:sz w:val="20"/>
                <w:szCs w:val="20"/>
                <w:highlight w:val="yellow"/>
              </w:rPr>
            </w:pPr>
            <w:r w:rsidRPr="00566CE1">
              <w:rPr>
                <w:bCs/>
                <w:sz w:val="20"/>
                <w:szCs w:val="20"/>
                <w:highlight w:val="yellow"/>
              </w:rPr>
              <w:t>Study, and if justified, specify UL DMRS, SRS, SRI, and TPMI (including codebook) enhancements to enable 8 Tx UL operation to support 4 and more layers per UE in UL targeting CPE/FWA/vehicle/Industrial devices</w:t>
            </w:r>
          </w:p>
          <w:p w14:paraId="043ED6BD" w14:textId="746ADAF8" w:rsidR="00D3152B" w:rsidRPr="00563FF1" w:rsidRDefault="00563FF1" w:rsidP="00563FF1">
            <w:pPr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/>
              <w:ind w:left="840"/>
              <w:jc w:val="both"/>
              <w:textAlignment w:val="baseline"/>
              <w:rPr>
                <w:bCs/>
              </w:rPr>
            </w:pPr>
            <w:r w:rsidRPr="00563FF1">
              <w:rPr>
                <w:bCs/>
                <w:sz w:val="20"/>
                <w:szCs w:val="20"/>
              </w:rPr>
              <w:t>Note: Potential restrictions on the scope of this objective (including coherence assumption, full/non-full power modes) will be identified as part of the study.</w:t>
            </w:r>
          </w:p>
        </w:tc>
      </w:tr>
    </w:tbl>
    <w:p w14:paraId="6CC88377" w14:textId="6549D64D" w:rsidR="009C41E6" w:rsidRDefault="009C41E6" w:rsidP="00A421F5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14:paraId="49A04DDA" w14:textId="24516B38" w:rsidR="00351A31" w:rsidRDefault="00351A31" w:rsidP="00E012AA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>In last RAN1 meeting #1</w:t>
      </w:r>
      <w:r w:rsidR="00F55EA5">
        <w:rPr>
          <w:lang w:val="en-US"/>
        </w:rPr>
        <w:t>1</w:t>
      </w:r>
      <w:r>
        <w:rPr>
          <w:lang w:val="en-US"/>
        </w:rPr>
        <w:t xml:space="preserve">0e [2], the following agreement/conclusion were reached regarding </w:t>
      </w:r>
      <w:r w:rsidR="004E3972">
        <w:rPr>
          <w:lang w:val="en-US"/>
        </w:rPr>
        <w:t xml:space="preserve">Rel-18 SRS enhancement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A3370" w14:paraId="09A26E9F" w14:textId="77777777" w:rsidTr="00FA3370">
        <w:tc>
          <w:tcPr>
            <w:tcW w:w="9350" w:type="dxa"/>
          </w:tcPr>
          <w:p w14:paraId="4D16E08A" w14:textId="77777777" w:rsidR="008C5EB7" w:rsidRPr="008C5EB7" w:rsidRDefault="008C5EB7" w:rsidP="008C5EB7">
            <w:pPr>
              <w:rPr>
                <w:b/>
                <w:bCs/>
                <w:sz w:val="20"/>
                <w:szCs w:val="20"/>
                <w:highlight w:val="green"/>
              </w:rPr>
            </w:pPr>
            <w:r w:rsidRPr="008C5EB7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01B0EFB2" w14:textId="77777777" w:rsidR="008C5EB7" w:rsidRPr="008C5EB7" w:rsidRDefault="008C5EB7" w:rsidP="008C5EB7">
            <w:pPr>
              <w:rPr>
                <w:sz w:val="20"/>
                <w:szCs w:val="20"/>
              </w:rPr>
            </w:pPr>
            <w:r w:rsidRPr="008C5EB7">
              <w:rPr>
                <w:sz w:val="20"/>
                <w:szCs w:val="20"/>
              </w:rPr>
              <w:t>For Rel-18 reference signal enhancements, support and specify the following features (the agreed WID scopes apply):</w:t>
            </w:r>
          </w:p>
          <w:p w14:paraId="7BE81FCE" w14:textId="16D9AE8F" w:rsidR="008C5EB7" w:rsidRPr="008C5EB7" w:rsidRDefault="008C5EB7" w:rsidP="008C5EB7">
            <w:pPr>
              <w:pStyle w:val="bullet1"/>
              <w:numPr>
                <w:ilvl w:val="0"/>
                <w:numId w:val="39"/>
              </w:num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5EB7">
              <w:rPr>
                <w:rFonts w:ascii="Times New Roman" w:hAnsi="Times New Roman"/>
                <w:sz w:val="20"/>
                <w:szCs w:val="20"/>
              </w:rPr>
              <w:t xml:space="preserve">SRS enhancement to manage inter-TRP cross-SRS interference targeting TDD CJT via SRS capacity enhancement and/or interference </w:t>
            </w:r>
            <w:r w:rsidR="00F70EEB" w:rsidRPr="008C5EB7">
              <w:rPr>
                <w:rFonts w:ascii="Times New Roman" w:hAnsi="Times New Roman"/>
                <w:sz w:val="20"/>
                <w:szCs w:val="20"/>
              </w:rPr>
              <w:t>randomization.</w:t>
            </w:r>
          </w:p>
          <w:p w14:paraId="13191F1F" w14:textId="77777777" w:rsidR="008C5EB7" w:rsidRPr="008C5EB7" w:rsidRDefault="008C5EB7" w:rsidP="008C5EB7">
            <w:pPr>
              <w:pStyle w:val="bullet2"/>
              <w:rPr>
                <w:sz w:val="20"/>
                <w:szCs w:val="20"/>
              </w:rPr>
            </w:pPr>
            <w:r w:rsidRPr="008C5EB7">
              <w:rPr>
                <w:sz w:val="20"/>
                <w:szCs w:val="20"/>
              </w:rPr>
              <w:t>RAN1 should strive to minimize the number of schemes supported in Rel-18</w:t>
            </w:r>
          </w:p>
          <w:p w14:paraId="45CBA76D" w14:textId="77777777" w:rsidR="008C5EB7" w:rsidRPr="008C5EB7" w:rsidRDefault="008C5EB7" w:rsidP="008C5EB7">
            <w:pPr>
              <w:pStyle w:val="bullet1"/>
              <w:numPr>
                <w:ilvl w:val="0"/>
                <w:numId w:val="39"/>
              </w:num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5EB7">
              <w:rPr>
                <w:rFonts w:ascii="Times New Roman" w:hAnsi="Times New Roman"/>
                <w:sz w:val="20"/>
                <w:szCs w:val="20"/>
              </w:rPr>
              <w:t>SRS enhancements to enable 8 Tx UL operation and 8T8R SRS for DL operation.</w:t>
            </w:r>
          </w:p>
          <w:p w14:paraId="30E2DF29" w14:textId="77777777" w:rsidR="008C5EB7" w:rsidRPr="008C5EB7" w:rsidRDefault="008C5EB7" w:rsidP="008C5EB7">
            <w:pPr>
              <w:pStyle w:val="bullet2"/>
              <w:rPr>
                <w:sz w:val="20"/>
                <w:szCs w:val="20"/>
                <w:lang w:eastAsia="zh-CN"/>
              </w:rPr>
            </w:pPr>
            <w:r w:rsidRPr="008C5EB7">
              <w:rPr>
                <w:sz w:val="20"/>
                <w:szCs w:val="20"/>
                <w:lang w:eastAsia="zh-CN"/>
              </w:rPr>
              <w:t>Target usage includes antenna switching, codebook/non-codebook based SRS</w:t>
            </w:r>
          </w:p>
          <w:p w14:paraId="0A97E437" w14:textId="77777777" w:rsidR="008C5EB7" w:rsidRPr="008C5EB7" w:rsidRDefault="008C5EB7" w:rsidP="008C5EB7">
            <w:pPr>
              <w:rPr>
                <w:sz w:val="20"/>
                <w:szCs w:val="20"/>
                <w:lang w:eastAsia="x-none"/>
              </w:rPr>
            </w:pPr>
          </w:p>
          <w:p w14:paraId="001ACDED" w14:textId="77777777" w:rsidR="008C5EB7" w:rsidRPr="008C5EB7" w:rsidRDefault="008C5EB7" w:rsidP="008C5EB7">
            <w:pPr>
              <w:rPr>
                <w:b/>
                <w:bCs/>
                <w:sz w:val="20"/>
                <w:szCs w:val="20"/>
                <w:highlight w:val="green"/>
              </w:rPr>
            </w:pPr>
            <w:r w:rsidRPr="008C5EB7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1F5ABC90" w14:textId="77777777" w:rsidR="008C5EB7" w:rsidRPr="008C5EB7" w:rsidRDefault="008C5EB7" w:rsidP="008C5EB7">
            <w:pPr>
              <w:rPr>
                <w:bCs/>
                <w:sz w:val="20"/>
                <w:szCs w:val="20"/>
              </w:rPr>
            </w:pPr>
            <w:r w:rsidRPr="008C5EB7">
              <w:rPr>
                <w:bCs/>
                <w:sz w:val="20"/>
                <w:szCs w:val="20"/>
              </w:rPr>
              <w:t>For 8 Tx SRS, at least support</w:t>
            </w:r>
          </w:p>
          <w:p w14:paraId="7700B461" w14:textId="73B1F6D1" w:rsidR="008C5EB7" w:rsidRPr="008C5EB7" w:rsidRDefault="008C5EB7" w:rsidP="008C5EB7">
            <w:pPr>
              <w:pStyle w:val="bullet1"/>
              <w:numPr>
                <w:ilvl w:val="0"/>
                <w:numId w:val="39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8C5EB7">
              <w:rPr>
                <w:rFonts w:ascii="Times New Roman" w:hAnsi="Times New Roman"/>
                <w:bCs/>
                <w:sz w:val="20"/>
                <w:szCs w:val="20"/>
              </w:rPr>
              <w:t>8 ports in 1 SRS resource for ‘antennaSwitching</w:t>
            </w:r>
            <w:r w:rsidR="0017479E" w:rsidRPr="008C5EB7">
              <w:rPr>
                <w:rFonts w:ascii="Times New Roman" w:hAnsi="Times New Roman"/>
                <w:bCs/>
                <w:sz w:val="20"/>
                <w:szCs w:val="20"/>
              </w:rPr>
              <w:t>’.</w:t>
            </w:r>
          </w:p>
          <w:p w14:paraId="7114F42E" w14:textId="77777777" w:rsidR="008C5EB7" w:rsidRPr="008C5EB7" w:rsidRDefault="008C5EB7" w:rsidP="008C5EB7">
            <w:pPr>
              <w:pStyle w:val="bullet1"/>
              <w:numPr>
                <w:ilvl w:val="1"/>
                <w:numId w:val="39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8C5EB7">
              <w:rPr>
                <w:rFonts w:ascii="Times New Roman" w:hAnsi="Times New Roman"/>
                <w:bCs/>
                <w:sz w:val="20"/>
                <w:szCs w:val="20"/>
              </w:rPr>
              <w:t xml:space="preserve">FFS 8 ports in one or multiple SRS resources for ‘codebook’ </w:t>
            </w:r>
          </w:p>
          <w:p w14:paraId="4BE88E28" w14:textId="77777777" w:rsidR="008C5EB7" w:rsidRPr="008C5EB7" w:rsidRDefault="008C5EB7" w:rsidP="008C5EB7">
            <w:pPr>
              <w:rPr>
                <w:bCs/>
                <w:sz w:val="20"/>
                <w:szCs w:val="20"/>
              </w:rPr>
            </w:pPr>
            <w:r w:rsidRPr="008C5EB7">
              <w:rPr>
                <w:bCs/>
                <w:sz w:val="20"/>
                <w:szCs w:val="20"/>
              </w:rPr>
              <w:t>Above does not imply support for 8 ports in one or multiple OFDM symbols</w:t>
            </w:r>
          </w:p>
          <w:p w14:paraId="33A281B4" w14:textId="77777777" w:rsidR="008C5EB7" w:rsidRPr="008C5EB7" w:rsidRDefault="008C5EB7" w:rsidP="008C5EB7">
            <w:pPr>
              <w:rPr>
                <w:sz w:val="20"/>
                <w:szCs w:val="20"/>
                <w:lang w:eastAsia="x-none"/>
              </w:rPr>
            </w:pPr>
          </w:p>
          <w:p w14:paraId="7C56A2D0" w14:textId="77777777" w:rsidR="008C5EB7" w:rsidRPr="008C5EB7" w:rsidRDefault="008C5EB7" w:rsidP="008C5EB7">
            <w:pPr>
              <w:rPr>
                <w:b/>
                <w:bCs/>
                <w:sz w:val="20"/>
                <w:szCs w:val="20"/>
                <w:highlight w:val="green"/>
              </w:rPr>
            </w:pPr>
            <w:r w:rsidRPr="008C5EB7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22B11042" w14:textId="77777777" w:rsidR="008C5EB7" w:rsidRPr="008C5EB7" w:rsidRDefault="008C5EB7" w:rsidP="008C5EB7">
            <w:pPr>
              <w:rPr>
                <w:bCs/>
                <w:sz w:val="20"/>
                <w:szCs w:val="20"/>
              </w:rPr>
            </w:pPr>
            <w:r w:rsidRPr="008C5EB7">
              <w:rPr>
                <w:bCs/>
                <w:sz w:val="20"/>
                <w:szCs w:val="20"/>
              </w:rPr>
              <w:t>For the maximum number of SRS resource sets for SRS with 8T8R with ‘</w:t>
            </w:r>
            <w:r w:rsidRPr="008C5EB7">
              <w:rPr>
                <w:bCs/>
                <w:i/>
                <w:iCs/>
                <w:sz w:val="20"/>
                <w:szCs w:val="20"/>
              </w:rPr>
              <w:t>antennaSwitching’</w:t>
            </w:r>
            <w:r w:rsidRPr="008C5EB7">
              <w:rPr>
                <w:bCs/>
                <w:sz w:val="20"/>
                <w:szCs w:val="20"/>
              </w:rPr>
              <w:t>, keep the existing value of the maximum number of SRS resource sets (as provided in Rel-17 antenna switching nTnR)</w:t>
            </w:r>
          </w:p>
          <w:p w14:paraId="33D49054" w14:textId="77777777" w:rsidR="008C5EB7" w:rsidRPr="008C5EB7" w:rsidRDefault="008C5EB7" w:rsidP="008C5EB7">
            <w:pPr>
              <w:rPr>
                <w:sz w:val="20"/>
                <w:szCs w:val="20"/>
                <w:lang w:eastAsia="x-none"/>
              </w:rPr>
            </w:pPr>
          </w:p>
          <w:p w14:paraId="7CB1BEDA" w14:textId="77777777" w:rsidR="008C5EB7" w:rsidRPr="008C5EB7" w:rsidRDefault="008C5EB7" w:rsidP="008C5EB7">
            <w:pPr>
              <w:rPr>
                <w:b/>
                <w:bCs/>
                <w:sz w:val="20"/>
                <w:szCs w:val="20"/>
                <w:highlight w:val="green"/>
              </w:rPr>
            </w:pPr>
            <w:r w:rsidRPr="008C5EB7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49F3B751" w14:textId="77777777" w:rsidR="008C5EB7" w:rsidRPr="008C5EB7" w:rsidRDefault="008C5EB7" w:rsidP="008C5EB7">
            <w:pPr>
              <w:rPr>
                <w:bCs/>
                <w:sz w:val="20"/>
                <w:szCs w:val="20"/>
              </w:rPr>
            </w:pPr>
            <w:r w:rsidRPr="008C5EB7">
              <w:rPr>
                <w:bCs/>
                <w:sz w:val="20"/>
                <w:szCs w:val="20"/>
              </w:rPr>
              <w:t>For an 8-port SRS resource in an SRS resource set with usage antennaSwitching (i.e., for 8T8R antenna switching), the 8-port SRS resource is transmitted in at least one OFDM symbol.</w:t>
            </w:r>
          </w:p>
          <w:p w14:paraId="25CC7DA9" w14:textId="77777777" w:rsidR="008C5EB7" w:rsidRPr="008C5EB7" w:rsidRDefault="008C5EB7" w:rsidP="008C5EB7">
            <w:pPr>
              <w:pStyle w:val="bullet1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r w:rsidRPr="008C5EB7">
              <w:rPr>
                <w:rFonts w:ascii="Times New Roman" w:hAnsi="Times New Roman"/>
                <w:bCs/>
                <w:sz w:val="20"/>
                <w:szCs w:val="20"/>
              </w:rPr>
              <w:t>FFS: the resource transmitted in multiple OFDM symbols where different ports are mapped to different symbols.</w:t>
            </w:r>
          </w:p>
          <w:p w14:paraId="30FD9111" w14:textId="77777777" w:rsidR="008C5EB7" w:rsidRPr="008C5EB7" w:rsidRDefault="008C5EB7" w:rsidP="008C5EB7">
            <w:pPr>
              <w:rPr>
                <w:sz w:val="20"/>
                <w:szCs w:val="20"/>
                <w:lang w:eastAsia="x-none"/>
              </w:rPr>
            </w:pPr>
          </w:p>
          <w:p w14:paraId="0AB2F665" w14:textId="77777777" w:rsidR="008C5EB7" w:rsidRPr="008C5EB7" w:rsidRDefault="008C5EB7" w:rsidP="008C5EB7">
            <w:pPr>
              <w:rPr>
                <w:b/>
                <w:bCs/>
                <w:sz w:val="20"/>
                <w:szCs w:val="20"/>
                <w:highlight w:val="green"/>
              </w:rPr>
            </w:pPr>
            <w:r w:rsidRPr="008C5EB7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0EA34388" w14:textId="77777777" w:rsidR="008C5EB7" w:rsidRPr="008C5EB7" w:rsidRDefault="008C5EB7" w:rsidP="008C5EB7">
            <w:pPr>
              <w:rPr>
                <w:rFonts w:eastAsia="Microsoft YaHei"/>
                <w:sz w:val="20"/>
                <w:szCs w:val="20"/>
              </w:rPr>
            </w:pPr>
            <w:r w:rsidRPr="008C5EB7">
              <w:rPr>
                <w:rFonts w:eastAsia="Microsoft YaHei"/>
                <w:sz w:val="20"/>
                <w:szCs w:val="20"/>
              </w:rPr>
              <w:t xml:space="preserve">For SRS resource set(s) with usage ‘nonCodebook’ support 8 1-port SRS resources in one or multiple OFDM symbols. </w:t>
            </w:r>
          </w:p>
          <w:p w14:paraId="292849C2" w14:textId="5E4B56BF" w:rsidR="00FA3370" w:rsidRPr="008C5EB7" w:rsidRDefault="008C5EB7" w:rsidP="008C5EB7">
            <w:pPr>
              <w:pStyle w:val="ListParagraph"/>
              <w:numPr>
                <w:ilvl w:val="0"/>
                <w:numId w:val="40"/>
              </w:numPr>
              <w:ind w:leftChars="0"/>
              <w:contextualSpacing/>
              <w:rPr>
                <w:rFonts w:ascii="Times New Roman" w:eastAsia="Microsoft YaHei" w:hAnsi="Times New Roman"/>
                <w:lang w:eastAsia="zh-CN"/>
              </w:rPr>
            </w:pPr>
            <w:r w:rsidRPr="008C5EB7">
              <w:rPr>
                <w:rFonts w:ascii="Times New Roman" w:eastAsia="Microsoft YaHei" w:hAnsi="Times New Roman"/>
                <w:szCs w:val="20"/>
                <w:lang w:eastAsia="zh-CN"/>
              </w:rPr>
              <w:t>Note: The maximum number of simultaneous SRS resources is determined via UE-capability signalling.</w:t>
            </w:r>
          </w:p>
        </w:tc>
      </w:tr>
    </w:tbl>
    <w:p w14:paraId="5983547D" w14:textId="77777777" w:rsidR="00351A31" w:rsidRDefault="00351A31" w:rsidP="00E012AA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14:paraId="7C9A7EEC" w14:textId="77777777" w:rsidR="004F090C" w:rsidRDefault="004F090C" w:rsidP="00E012AA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general, Rel-18 SRS enhancement has two direction </w:t>
      </w:r>
    </w:p>
    <w:p w14:paraId="4CFBCFEE" w14:textId="77777777" w:rsidR="00B66216" w:rsidRDefault="00B66216" w:rsidP="00B66216">
      <w:pPr>
        <w:pStyle w:val="0Maintext"/>
        <w:numPr>
          <w:ilvl w:val="0"/>
          <w:numId w:val="35"/>
        </w:numPr>
        <w:spacing w:after="120" w:afterAutospacing="0" w:line="240" w:lineRule="auto"/>
        <w:rPr>
          <w:lang w:val="en-US"/>
        </w:rPr>
      </w:pPr>
      <w:r>
        <w:rPr>
          <w:lang w:val="en-US"/>
        </w:rPr>
        <w:t>SRS enhancement for Coherent Joint Transmission (CJT)</w:t>
      </w:r>
    </w:p>
    <w:p w14:paraId="0BD1F4E9" w14:textId="789832E1" w:rsidR="00B66216" w:rsidRDefault="00B66216" w:rsidP="00B66216">
      <w:pPr>
        <w:pStyle w:val="0Maintext"/>
        <w:numPr>
          <w:ilvl w:val="0"/>
          <w:numId w:val="35"/>
        </w:numPr>
        <w:spacing w:after="120" w:afterAutospacing="0" w:line="240" w:lineRule="auto"/>
        <w:rPr>
          <w:lang w:val="en-US"/>
        </w:rPr>
      </w:pPr>
      <w:r>
        <w:rPr>
          <w:lang w:val="en-US"/>
        </w:rPr>
        <w:t xml:space="preserve">SRS </w:t>
      </w:r>
      <w:r w:rsidR="00EE0379">
        <w:rPr>
          <w:lang w:val="en-US"/>
        </w:rPr>
        <w:t>enhancement</w:t>
      </w:r>
      <w:r>
        <w:rPr>
          <w:lang w:val="en-US"/>
        </w:rPr>
        <w:t xml:space="preserve"> to support 8 Tx UL operation </w:t>
      </w:r>
    </w:p>
    <w:p w14:paraId="2B1A0FF0" w14:textId="3C3ED2F6" w:rsidR="00BC5C62" w:rsidRDefault="006900B2" w:rsidP="001D444D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contribution, we provide our views on </w:t>
      </w:r>
      <w:r w:rsidR="00BC5C62">
        <w:rPr>
          <w:lang w:val="en-US"/>
        </w:rPr>
        <w:t xml:space="preserve">SRS </w:t>
      </w:r>
      <w:r w:rsidR="00DE4B7E">
        <w:rPr>
          <w:lang w:val="en-US"/>
        </w:rPr>
        <w:t>enhancement</w:t>
      </w:r>
      <w:r w:rsidR="00BC5C62">
        <w:rPr>
          <w:lang w:val="en-US"/>
        </w:rPr>
        <w:t xml:space="preserve"> in the above two directions </w:t>
      </w:r>
    </w:p>
    <w:p w14:paraId="04ACFAEB" w14:textId="1D5BCD69" w:rsidR="00FF68F2" w:rsidRDefault="00FF68F2" w:rsidP="00D73DB7">
      <w:pPr>
        <w:pStyle w:val="Heading1"/>
      </w:pPr>
      <w:r>
        <w:lastRenderedPageBreak/>
        <w:t xml:space="preserve">SRS Enhancement for 8 Tx UL </w:t>
      </w:r>
      <w:r w:rsidR="00E136A3">
        <w:t>Operation</w:t>
      </w:r>
      <w:r>
        <w:t xml:space="preserve"> </w:t>
      </w:r>
    </w:p>
    <w:p w14:paraId="77A6E6C9" w14:textId="43F18D76" w:rsidR="002E094C" w:rsidRDefault="00E1359B" w:rsidP="00287748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>NR supports 4 different usage of SRS, i.e., “</w:t>
      </w:r>
      <w:r w:rsidRPr="00E1359B">
        <w:rPr>
          <w:lang w:val="en-US"/>
        </w:rPr>
        <w:t>beamManagement</w:t>
      </w:r>
      <w:r>
        <w:rPr>
          <w:lang w:val="en-US"/>
        </w:rPr>
        <w:t>”</w:t>
      </w:r>
      <w:r w:rsidRPr="00E1359B">
        <w:rPr>
          <w:lang w:val="en-US"/>
        </w:rPr>
        <w:t xml:space="preserve">, </w:t>
      </w:r>
      <w:r>
        <w:rPr>
          <w:lang w:val="en-US"/>
        </w:rPr>
        <w:t>“</w:t>
      </w:r>
      <w:r w:rsidRPr="00E1359B">
        <w:rPr>
          <w:lang w:val="en-US"/>
        </w:rPr>
        <w:t>codebook</w:t>
      </w:r>
      <w:r>
        <w:rPr>
          <w:lang w:val="en-US"/>
        </w:rPr>
        <w:t>”</w:t>
      </w:r>
      <w:r w:rsidRPr="00E1359B">
        <w:rPr>
          <w:lang w:val="en-US"/>
        </w:rPr>
        <w:t xml:space="preserve">, </w:t>
      </w:r>
      <w:r>
        <w:rPr>
          <w:lang w:val="en-US"/>
        </w:rPr>
        <w:t>“</w:t>
      </w:r>
      <w:r w:rsidRPr="00E1359B">
        <w:rPr>
          <w:lang w:val="en-US"/>
        </w:rPr>
        <w:t>nonCodebook</w:t>
      </w:r>
      <w:r>
        <w:rPr>
          <w:lang w:val="en-US"/>
        </w:rPr>
        <w:t>”</w:t>
      </w:r>
      <w:r w:rsidRPr="00E1359B">
        <w:rPr>
          <w:lang w:val="en-US"/>
        </w:rPr>
        <w:t xml:space="preserve">, </w:t>
      </w:r>
      <w:r>
        <w:rPr>
          <w:lang w:val="en-US"/>
        </w:rPr>
        <w:t>“</w:t>
      </w:r>
      <w:r w:rsidRPr="00E1359B">
        <w:rPr>
          <w:lang w:val="en-US"/>
        </w:rPr>
        <w:t>antennaSwitching</w:t>
      </w:r>
      <w:r>
        <w:rPr>
          <w:lang w:val="en-US"/>
        </w:rPr>
        <w:t xml:space="preserve">”. 8 Tx UL operation requires SRS enhancement </w:t>
      </w:r>
      <w:r w:rsidR="004E5528">
        <w:rPr>
          <w:lang w:val="en-US"/>
        </w:rPr>
        <w:t xml:space="preserve">on </w:t>
      </w:r>
      <w:r>
        <w:rPr>
          <w:lang w:val="en-US"/>
        </w:rPr>
        <w:t>3 usage, i.e., “</w:t>
      </w:r>
      <w:r w:rsidRPr="00E1359B">
        <w:rPr>
          <w:lang w:val="en-US"/>
        </w:rPr>
        <w:t>codebook</w:t>
      </w:r>
      <w:r>
        <w:rPr>
          <w:lang w:val="en-US"/>
        </w:rPr>
        <w:t>”</w:t>
      </w:r>
      <w:r w:rsidRPr="00E1359B">
        <w:rPr>
          <w:lang w:val="en-US"/>
        </w:rPr>
        <w:t xml:space="preserve">, </w:t>
      </w:r>
      <w:r>
        <w:rPr>
          <w:lang w:val="en-US"/>
        </w:rPr>
        <w:t>“</w:t>
      </w:r>
      <w:r w:rsidRPr="00E1359B">
        <w:rPr>
          <w:lang w:val="en-US"/>
        </w:rPr>
        <w:t>nonCodebook</w:t>
      </w:r>
      <w:r>
        <w:rPr>
          <w:lang w:val="en-US"/>
        </w:rPr>
        <w:t>”</w:t>
      </w:r>
      <w:r w:rsidRPr="00E1359B">
        <w:rPr>
          <w:lang w:val="en-US"/>
        </w:rPr>
        <w:t xml:space="preserve">, </w:t>
      </w:r>
      <w:r>
        <w:rPr>
          <w:lang w:val="en-US"/>
        </w:rPr>
        <w:t>“</w:t>
      </w:r>
      <w:r w:rsidRPr="00E1359B">
        <w:rPr>
          <w:lang w:val="en-US"/>
        </w:rPr>
        <w:t>antennaSwitching</w:t>
      </w:r>
      <w:r>
        <w:rPr>
          <w:lang w:val="en-US"/>
        </w:rPr>
        <w:t xml:space="preserve">”. </w:t>
      </w:r>
    </w:p>
    <w:p w14:paraId="366CB068" w14:textId="6A7983CE" w:rsidR="00CB410C" w:rsidRDefault="002E4AD5" w:rsidP="002E4AD5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>For “</w:t>
      </w:r>
      <w:r w:rsidRPr="00E1359B">
        <w:rPr>
          <w:lang w:val="en-US"/>
        </w:rPr>
        <w:t>codebook</w:t>
      </w:r>
      <w:r>
        <w:rPr>
          <w:lang w:val="en-US"/>
        </w:rPr>
        <w:t xml:space="preserve">” usage, we should consider </w:t>
      </w:r>
      <w:r w:rsidR="00F44541">
        <w:rPr>
          <w:lang w:val="en-US"/>
        </w:rPr>
        <w:t>supporting</w:t>
      </w:r>
      <w:r>
        <w:rPr>
          <w:lang w:val="en-US"/>
        </w:rPr>
        <w:t xml:space="preserve"> 8 port SRS resource. The design could follow COMB 8 design in Rel-17 </w:t>
      </w:r>
      <w:r w:rsidR="00E43E48">
        <w:rPr>
          <w:lang w:val="en-US"/>
        </w:rPr>
        <w:t>to</w:t>
      </w:r>
      <w:r>
        <w:rPr>
          <w:lang w:val="en-US"/>
        </w:rPr>
        <w:t xml:space="preserve"> support 4 port SRS</w:t>
      </w:r>
      <w:r w:rsidR="00CB410C">
        <w:rPr>
          <w:lang w:val="en-US"/>
        </w:rPr>
        <w:t xml:space="preserve">, i.e., depending on the maximum number of cyclic shifts, one or multiple equally spaced combOffset can be used to support 8 port SRS resource. The table below provides more details </w:t>
      </w:r>
    </w:p>
    <w:p w14:paraId="3C6958FC" w14:textId="434A09E9" w:rsidR="00DA41B9" w:rsidRPr="00DA41B9" w:rsidRDefault="00DA41B9" w:rsidP="00DA41B9">
      <w:pPr>
        <w:pStyle w:val="Caption"/>
        <w:keepNext/>
        <w:rPr>
          <w:sz w:val="20"/>
          <w:szCs w:val="20"/>
        </w:rPr>
      </w:pPr>
      <w:r w:rsidRPr="00DA41B9">
        <w:rPr>
          <w:sz w:val="20"/>
          <w:szCs w:val="20"/>
        </w:rPr>
        <w:t xml:space="preserve">Table </w:t>
      </w:r>
      <w:r w:rsidRPr="00DA41B9">
        <w:rPr>
          <w:sz w:val="20"/>
          <w:szCs w:val="20"/>
        </w:rPr>
        <w:fldChar w:fldCharType="begin"/>
      </w:r>
      <w:r w:rsidRPr="00DA41B9">
        <w:rPr>
          <w:sz w:val="20"/>
          <w:szCs w:val="20"/>
        </w:rPr>
        <w:instrText xml:space="preserve"> SEQ Table \* ARABIC </w:instrText>
      </w:r>
      <w:r w:rsidRPr="00DA41B9">
        <w:rPr>
          <w:sz w:val="20"/>
          <w:szCs w:val="20"/>
        </w:rPr>
        <w:fldChar w:fldCharType="separate"/>
      </w:r>
      <w:r w:rsidRPr="00DA41B9">
        <w:rPr>
          <w:noProof/>
          <w:sz w:val="20"/>
          <w:szCs w:val="20"/>
        </w:rPr>
        <w:t>1</w:t>
      </w:r>
      <w:r w:rsidRPr="00DA41B9">
        <w:rPr>
          <w:sz w:val="20"/>
          <w:szCs w:val="20"/>
        </w:rPr>
        <w:fldChar w:fldCharType="end"/>
      </w:r>
      <w:r w:rsidRPr="00DA41B9">
        <w:rPr>
          <w:sz w:val="20"/>
          <w:szCs w:val="20"/>
        </w:rPr>
        <w:t xml:space="preserve"> SRS enhancement to support 8 port SRS resource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1080"/>
        <w:gridCol w:w="7195"/>
      </w:tblGrid>
      <w:tr w:rsidR="00394EF8" w14:paraId="46DB6E4D" w14:textId="77777777" w:rsidTr="002206B3">
        <w:tc>
          <w:tcPr>
            <w:tcW w:w="1075" w:type="dxa"/>
            <w:shd w:val="clear" w:color="auto" w:fill="9CC2E5" w:themeFill="accent5" w:themeFillTint="99"/>
            <w:vAlign w:val="center"/>
          </w:tcPr>
          <w:p w14:paraId="6D9C3293" w14:textId="32EFAC9C" w:rsidR="00394EF8" w:rsidRDefault="00000000" w:rsidP="005A37A4">
            <w:pPr>
              <w:pStyle w:val="0Maintext"/>
              <w:spacing w:after="120" w:afterAutospacing="0" w:line="240" w:lineRule="auto"/>
              <w:ind w:firstLine="0"/>
              <w:jc w:val="center"/>
              <w:rPr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TC</m:t>
                    </m:r>
                  </m:sub>
                </m:sSub>
              </m:oMath>
            </m:oMathPara>
          </w:p>
        </w:tc>
        <w:tc>
          <w:tcPr>
            <w:tcW w:w="1080" w:type="dxa"/>
            <w:shd w:val="clear" w:color="auto" w:fill="9CC2E5" w:themeFill="accent5" w:themeFillTint="99"/>
            <w:vAlign w:val="center"/>
          </w:tcPr>
          <w:p w14:paraId="1C4D35BA" w14:textId="2266A6A8" w:rsidR="00394EF8" w:rsidRDefault="00000000" w:rsidP="005A37A4">
            <w:pPr>
              <w:pStyle w:val="0Maintext"/>
              <w:spacing w:after="120" w:afterAutospacing="0" w:line="240" w:lineRule="auto"/>
              <w:ind w:firstLine="0"/>
              <w:jc w:val="center"/>
              <w:rPr>
                <w:lang w:val="en-US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SRS</m:t>
                    </m:r>
                  </m:sub>
                  <m:sup>
                    <m:r>
                      <w:rPr>
                        <w:rFonts w:ascii="Cambria Math" w:hAnsi="Cambria Math"/>
                        <w:lang w:val="en-US"/>
                      </w:rPr>
                      <m:t>CS,max</m:t>
                    </m:r>
                  </m:sup>
                </m:sSubSup>
              </m:oMath>
            </m:oMathPara>
          </w:p>
        </w:tc>
        <w:tc>
          <w:tcPr>
            <w:tcW w:w="7195" w:type="dxa"/>
            <w:shd w:val="clear" w:color="auto" w:fill="9CC2E5" w:themeFill="accent5" w:themeFillTint="99"/>
            <w:vAlign w:val="center"/>
          </w:tcPr>
          <w:p w14:paraId="5912F204" w14:textId="4EED308D" w:rsidR="00394EF8" w:rsidRDefault="00394EF8" w:rsidP="005A37A4">
            <w:pPr>
              <w:pStyle w:val="0Maintext"/>
              <w:spacing w:after="120" w:afterAutospacing="0" w:line="240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Design Principle</w:t>
            </w:r>
          </w:p>
        </w:tc>
      </w:tr>
      <w:tr w:rsidR="00394EF8" w14:paraId="73739EB0" w14:textId="77777777" w:rsidTr="002206B3">
        <w:tc>
          <w:tcPr>
            <w:tcW w:w="1075" w:type="dxa"/>
            <w:vAlign w:val="center"/>
          </w:tcPr>
          <w:p w14:paraId="6B235A8F" w14:textId="500E180F" w:rsidR="00394EF8" w:rsidRDefault="00636CF9" w:rsidP="005A37A4">
            <w:pPr>
              <w:pStyle w:val="0Maintext"/>
              <w:spacing w:after="120" w:afterAutospacing="0" w:line="240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80" w:type="dxa"/>
            <w:vAlign w:val="center"/>
          </w:tcPr>
          <w:p w14:paraId="465610F1" w14:textId="128D2284" w:rsidR="00394EF8" w:rsidRDefault="00636CF9" w:rsidP="005A37A4">
            <w:pPr>
              <w:pStyle w:val="0Maintext"/>
              <w:spacing w:after="120" w:afterAutospacing="0" w:line="240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7195" w:type="dxa"/>
            <w:vAlign w:val="center"/>
          </w:tcPr>
          <w:p w14:paraId="6ED4C417" w14:textId="3E816BD2" w:rsidR="00394EF8" w:rsidRDefault="005A37A4" w:rsidP="00453410">
            <w:pPr>
              <w:pStyle w:val="0Maintext"/>
              <w:spacing w:after="120" w:afterAutospacing="0" w:line="240" w:lineRule="auto"/>
              <w:ind w:firstLine="0"/>
              <w:jc w:val="left"/>
              <w:rPr>
                <w:lang w:val="en-US"/>
              </w:rPr>
            </w:pPr>
            <w:r w:rsidRPr="005A37A4">
              <w:rPr>
                <w:lang w:val="en-US"/>
              </w:rPr>
              <w:t xml:space="preserve">Single </w:t>
            </w:r>
            <w:r w:rsidR="009857C8">
              <w:rPr>
                <w:lang w:val="en-US"/>
              </w:rPr>
              <w:t xml:space="preserve">combOffset </w:t>
            </w:r>
            <w:r w:rsidRPr="005A37A4">
              <w:rPr>
                <w:lang w:val="en-US"/>
              </w:rPr>
              <w:t>can be used to support 8 SRS ports by using all the SRS cyclic shifts</w:t>
            </w:r>
          </w:p>
        </w:tc>
      </w:tr>
      <w:tr w:rsidR="00394EF8" w14:paraId="280986FF" w14:textId="77777777" w:rsidTr="002206B3">
        <w:tc>
          <w:tcPr>
            <w:tcW w:w="1075" w:type="dxa"/>
            <w:vAlign w:val="center"/>
          </w:tcPr>
          <w:p w14:paraId="359BBB5A" w14:textId="47BDDEA0" w:rsidR="00394EF8" w:rsidRDefault="00636CF9" w:rsidP="005A37A4">
            <w:pPr>
              <w:pStyle w:val="0Maintext"/>
              <w:spacing w:after="120" w:afterAutospacing="0" w:line="240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80" w:type="dxa"/>
            <w:vAlign w:val="center"/>
          </w:tcPr>
          <w:p w14:paraId="326F3773" w14:textId="5E539BFA" w:rsidR="00394EF8" w:rsidRDefault="00636CF9" w:rsidP="005A37A4">
            <w:pPr>
              <w:pStyle w:val="0Maintext"/>
              <w:spacing w:after="120" w:afterAutospacing="0" w:line="240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7195" w:type="dxa"/>
            <w:vAlign w:val="center"/>
          </w:tcPr>
          <w:p w14:paraId="6FAF02C1" w14:textId="69053F31" w:rsidR="00394EF8" w:rsidRDefault="005A37A4" w:rsidP="006C25C9">
            <w:pPr>
              <w:pStyle w:val="0Maintext"/>
              <w:spacing w:after="120"/>
              <w:ind w:firstLine="0"/>
              <w:rPr>
                <w:lang w:val="en-US"/>
              </w:rPr>
            </w:pPr>
            <w:r w:rsidRPr="005A37A4">
              <w:rPr>
                <w:lang w:val="en-US"/>
              </w:rPr>
              <w:t xml:space="preserve">2 equally spaced </w:t>
            </w:r>
            <w:r w:rsidR="009857C8">
              <w:rPr>
                <w:lang w:val="en-US"/>
              </w:rPr>
              <w:t xml:space="preserve">combOffset </w:t>
            </w:r>
            <w:r w:rsidRPr="005A37A4">
              <w:rPr>
                <w:lang w:val="en-US"/>
              </w:rPr>
              <w:t>can be used to support 8 SRS ports</w:t>
            </w:r>
            <w:r w:rsidR="006C25C9">
              <w:rPr>
                <w:lang w:val="en-US"/>
              </w:rPr>
              <w:t xml:space="preserve">. </w:t>
            </w:r>
            <w:r w:rsidRPr="005A37A4">
              <w:rPr>
                <w:lang w:val="en-US"/>
              </w:rPr>
              <w:t xml:space="preserve">Each </w:t>
            </w:r>
            <w:r w:rsidR="007B1811">
              <w:rPr>
                <w:lang w:val="en-US"/>
              </w:rPr>
              <w:t xml:space="preserve">combOffset </w:t>
            </w:r>
            <w:r w:rsidRPr="005A37A4">
              <w:rPr>
                <w:lang w:val="en-US"/>
              </w:rPr>
              <w:t>uses 4 equally space</w:t>
            </w:r>
            <w:r w:rsidR="007C7C46">
              <w:rPr>
                <w:lang w:val="en-US"/>
              </w:rPr>
              <w:t>d</w:t>
            </w:r>
            <w:r w:rsidRPr="005A37A4">
              <w:rPr>
                <w:lang w:val="en-US"/>
              </w:rPr>
              <w:t xml:space="preserve"> cyclic shifts</w:t>
            </w:r>
          </w:p>
        </w:tc>
      </w:tr>
      <w:tr w:rsidR="00394EF8" w14:paraId="6D6C55CA" w14:textId="77777777" w:rsidTr="002206B3">
        <w:tc>
          <w:tcPr>
            <w:tcW w:w="1075" w:type="dxa"/>
            <w:vAlign w:val="center"/>
          </w:tcPr>
          <w:p w14:paraId="108CB93C" w14:textId="5A127E89" w:rsidR="00394EF8" w:rsidRDefault="00636CF9" w:rsidP="005A37A4">
            <w:pPr>
              <w:pStyle w:val="0Maintext"/>
              <w:spacing w:after="120" w:afterAutospacing="0" w:line="240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080" w:type="dxa"/>
            <w:vAlign w:val="center"/>
          </w:tcPr>
          <w:p w14:paraId="01AAE90D" w14:textId="4893A282" w:rsidR="00394EF8" w:rsidRDefault="00636CF9" w:rsidP="005A37A4">
            <w:pPr>
              <w:pStyle w:val="0Maintext"/>
              <w:spacing w:after="120" w:afterAutospacing="0" w:line="240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7195" w:type="dxa"/>
            <w:vAlign w:val="center"/>
          </w:tcPr>
          <w:p w14:paraId="14BB3852" w14:textId="79E7158B" w:rsidR="00394EF8" w:rsidRDefault="005A37A4" w:rsidP="0049013C">
            <w:pPr>
              <w:pStyle w:val="0Maintext"/>
              <w:spacing w:after="120"/>
              <w:ind w:firstLine="0"/>
              <w:rPr>
                <w:lang w:val="en-US"/>
              </w:rPr>
            </w:pPr>
            <w:r w:rsidRPr="005A37A4">
              <w:rPr>
                <w:lang w:val="en-US"/>
              </w:rPr>
              <w:t xml:space="preserve">4 equally spaced </w:t>
            </w:r>
            <w:r w:rsidR="009857C8">
              <w:rPr>
                <w:lang w:val="en-US"/>
              </w:rPr>
              <w:t xml:space="preserve">combOffset </w:t>
            </w:r>
            <w:r w:rsidRPr="005A37A4">
              <w:rPr>
                <w:lang w:val="en-US"/>
              </w:rPr>
              <w:t>can be used to support 8 SRS ports</w:t>
            </w:r>
            <w:r w:rsidR="0049013C">
              <w:rPr>
                <w:lang w:val="en-US"/>
              </w:rPr>
              <w:t xml:space="preserve">. </w:t>
            </w:r>
            <w:r w:rsidRPr="005A37A4">
              <w:rPr>
                <w:lang w:val="en-US"/>
              </w:rPr>
              <w:t xml:space="preserve">Each </w:t>
            </w:r>
            <w:r w:rsidR="007B1811">
              <w:rPr>
                <w:lang w:val="en-US"/>
              </w:rPr>
              <w:t xml:space="preserve">combOffset </w:t>
            </w:r>
            <w:r w:rsidRPr="005A37A4">
              <w:rPr>
                <w:lang w:val="en-US"/>
              </w:rPr>
              <w:t>uses 2 equally space</w:t>
            </w:r>
            <w:r w:rsidR="007118BB">
              <w:rPr>
                <w:lang w:val="en-US"/>
              </w:rPr>
              <w:t>d</w:t>
            </w:r>
            <w:r w:rsidRPr="005A37A4">
              <w:rPr>
                <w:lang w:val="en-US"/>
              </w:rPr>
              <w:t xml:space="preserve"> cyclic shifts</w:t>
            </w:r>
          </w:p>
        </w:tc>
      </w:tr>
    </w:tbl>
    <w:p w14:paraId="731FCC20" w14:textId="75260E40" w:rsidR="00CB410C" w:rsidRDefault="00CB410C" w:rsidP="002E4AD5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14:paraId="52054C1C" w14:textId="5C0C15B7" w:rsidR="00F70EEB" w:rsidRDefault="00F70EEB" w:rsidP="00F70EEB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  <w:r w:rsidRPr="00051FB2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 xml:space="preserve">1, For SRS enhancement to support 8 Tx UL operation, for </w:t>
      </w:r>
      <w:r w:rsidRPr="003B2302">
        <w:rPr>
          <w:b/>
          <w:i/>
          <w:lang w:val="en-US"/>
        </w:rPr>
        <w:t>“</w:t>
      </w:r>
      <w:r w:rsidR="003F6FDD">
        <w:rPr>
          <w:b/>
          <w:i/>
          <w:lang w:val="en-US"/>
        </w:rPr>
        <w:t>codebook</w:t>
      </w:r>
      <w:r w:rsidRPr="003B2302">
        <w:rPr>
          <w:b/>
          <w:i/>
          <w:lang w:val="en-US"/>
        </w:rPr>
        <w:t>”</w:t>
      </w:r>
      <w:r>
        <w:rPr>
          <w:b/>
          <w:i/>
          <w:lang w:val="en-US"/>
        </w:rPr>
        <w:t xml:space="preserve"> usage</w:t>
      </w:r>
    </w:p>
    <w:p w14:paraId="6DB6640F" w14:textId="24564E09" w:rsidR="00E15ED3" w:rsidRPr="00E15ED3" w:rsidRDefault="003F6FDD" w:rsidP="00E15ED3">
      <w:pPr>
        <w:pStyle w:val="ListParagraph"/>
        <w:numPr>
          <w:ilvl w:val="0"/>
          <w:numId w:val="9"/>
        </w:numPr>
        <w:ind w:leftChars="0"/>
        <w:rPr>
          <w:rFonts w:ascii="Times New Roman" w:eastAsia="Times New Roman" w:hAnsi="Times New Roman" w:cs="Batang"/>
          <w:b/>
          <w:bCs/>
          <w:i/>
          <w:iCs/>
          <w:szCs w:val="20"/>
          <w:lang w:val="en-US" w:eastAsia="en-US"/>
        </w:rPr>
      </w:pPr>
      <w:r>
        <w:rPr>
          <w:rFonts w:ascii="Times New Roman" w:eastAsia="Times New Roman" w:hAnsi="Times New Roman" w:cs="Batang"/>
          <w:b/>
          <w:bCs/>
          <w:i/>
          <w:iCs/>
          <w:szCs w:val="20"/>
          <w:lang w:val="en-US" w:eastAsia="en-US"/>
        </w:rPr>
        <w:t xml:space="preserve">At least support </w:t>
      </w:r>
      <w:r w:rsidRPr="003F6FDD">
        <w:rPr>
          <w:rFonts w:ascii="Times New Roman" w:eastAsia="Times New Roman" w:hAnsi="Times New Roman" w:cs="Batang"/>
          <w:b/>
          <w:bCs/>
          <w:i/>
          <w:iCs/>
          <w:szCs w:val="20"/>
          <w:lang w:val="en-US" w:eastAsia="en-US"/>
        </w:rPr>
        <w:t xml:space="preserve">8 ports in 1 </w:t>
      </w:r>
      <w:r w:rsidR="0061422D" w:rsidRPr="00260340">
        <w:rPr>
          <w:b/>
          <w:bCs/>
          <w:i/>
          <w:iCs/>
          <w:lang w:val="en-US"/>
        </w:rPr>
        <w:t>SRS-Resource</w:t>
      </w:r>
      <w:r w:rsidR="0061422D" w:rsidRPr="003F6FDD">
        <w:rPr>
          <w:rFonts w:ascii="Times New Roman" w:eastAsia="Times New Roman" w:hAnsi="Times New Roman" w:cs="Batang"/>
          <w:b/>
          <w:bCs/>
          <w:i/>
          <w:iCs/>
          <w:szCs w:val="20"/>
          <w:lang w:val="en-US" w:eastAsia="en-US"/>
        </w:rPr>
        <w:t xml:space="preserve"> </w:t>
      </w:r>
      <w:r w:rsidRPr="003F6FDD">
        <w:rPr>
          <w:rFonts w:ascii="Times New Roman" w:eastAsia="Times New Roman" w:hAnsi="Times New Roman" w:cs="Batang"/>
          <w:b/>
          <w:bCs/>
          <w:i/>
          <w:iCs/>
          <w:szCs w:val="20"/>
          <w:lang w:val="en-US" w:eastAsia="en-US"/>
        </w:rPr>
        <w:t xml:space="preserve">for </w:t>
      </w:r>
      <w:r w:rsidR="001809BE" w:rsidRPr="00260340">
        <w:rPr>
          <w:b/>
          <w:bCs/>
          <w:i/>
          <w:iCs/>
          <w:lang w:val="en-US"/>
        </w:rPr>
        <w:t>SRS-ResourceSet with usage = “</w:t>
      </w:r>
      <w:r w:rsidR="001809BE">
        <w:rPr>
          <w:b/>
          <w:bCs/>
          <w:i/>
          <w:iCs/>
          <w:lang w:val="en-US"/>
        </w:rPr>
        <w:t>c</w:t>
      </w:r>
      <w:r w:rsidR="001809BE" w:rsidRPr="00260340">
        <w:rPr>
          <w:b/>
          <w:bCs/>
          <w:i/>
          <w:iCs/>
          <w:lang w:val="en-US"/>
        </w:rPr>
        <w:t>odebook”</w:t>
      </w:r>
    </w:p>
    <w:p w14:paraId="762CD7BC" w14:textId="02E8046D" w:rsidR="00E15ED3" w:rsidRDefault="00E15ED3" w:rsidP="00E15ED3">
      <w:pPr>
        <w:pStyle w:val="ListParagraph"/>
        <w:numPr>
          <w:ilvl w:val="0"/>
          <w:numId w:val="9"/>
        </w:numPr>
        <w:ind w:leftChars="0"/>
        <w:rPr>
          <w:rFonts w:ascii="Times New Roman" w:eastAsia="Times New Roman" w:hAnsi="Times New Roman" w:cs="Batang"/>
          <w:b/>
          <w:bCs/>
          <w:i/>
          <w:iCs/>
          <w:szCs w:val="20"/>
          <w:lang w:val="en-US" w:eastAsia="en-US"/>
        </w:rPr>
      </w:pPr>
      <w:r>
        <w:rPr>
          <w:rFonts w:ascii="Times New Roman" w:eastAsia="Times New Roman" w:hAnsi="Times New Roman" w:cs="Batang"/>
          <w:b/>
          <w:bCs/>
          <w:i/>
          <w:iCs/>
          <w:szCs w:val="20"/>
          <w:lang w:val="en-US" w:eastAsia="en-US"/>
        </w:rPr>
        <w:t>The number of</w:t>
      </w:r>
      <w:r w:rsidR="0061422D">
        <w:rPr>
          <w:rFonts w:ascii="Times New Roman" w:eastAsia="Times New Roman" w:hAnsi="Times New Roman" w:cs="Batang"/>
          <w:b/>
          <w:bCs/>
          <w:i/>
          <w:iCs/>
          <w:szCs w:val="20"/>
          <w:lang w:val="en-US" w:eastAsia="en-US"/>
        </w:rPr>
        <w:t xml:space="preserve"> </w:t>
      </w:r>
      <w:r>
        <w:rPr>
          <w:rFonts w:ascii="Times New Roman" w:eastAsia="Times New Roman" w:hAnsi="Times New Roman" w:cs="Batang"/>
          <w:b/>
          <w:bCs/>
          <w:i/>
          <w:iCs/>
          <w:szCs w:val="20"/>
          <w:lang w:val="en-US" w:eastAsia="en-US"/>
        </w:rPr>
        <w:t xml:space="preserve"> </w:t>
      </w:r>
      <w:r w:rsidR="0061422D" w:rsidRPr="00260340">
        <w:rPr>
          <w:b/>
          <w:bCs/>
          <w:i/>
          <w:iCs/>
          <w:lang w:val="en-US"/>
        </w:rPr>
        <w:t>SRS-Resource</w:t>
      </w:r>
      <w:r w:rsidR="0061422D">
        <w:rPr>
          <w:rFonts w:ascii="Times New Roman" w:eastAsia="Times New Roman" w:hAnsi="Times New Roman" w:cs="Batang"/>
          <w:b/>
          <w:bCs/>
          <w:i/>
          <w:iCs/>
          <w:szCs w:val="20"/>
          <w:lang w:val="en-US" w:eastAsia="en-US"/>
        </w:rPr>
        <w:t xml:space="preserve"> </w:t>
      </w:r>
      <w:r>
        <w:rPr>
          <w:rFonts w:ascii="Times New Roman" w:eastAsia="Times New Roman" w:hAnsi="Times New Roman" w:cs="Batang"/>
          <w:b/>
          <w:bCs/>
          <w:i/>
          <w:iCs/>
          <w:szCs w:val="20"/>
          <w:lang w:val="en-US" w:eastAsia="en-US"/>
        </w:rPr>
        <w:t xml:space="preserve">per </w:t>
      </w:r>
      <w:r w:rsidR="0061422D" w:rsidRPr="00260340">
        <w:rPr>
          <w:b/>
          <w:bCs/>
          <w:i/>
          <w:iCs/>
          <w:lang w:val="en-US"/>
        </w:rPr>
        <w:t xml:space="preserve">SRS-ResourceSet </w:t>
      </w:r>
      <w:r>
        <w:rPr>
          <w:rFonts w:ascii="Times New Roman" w:eastAsia="Times New Roman" w:hAnsi="Times New Roman" w:cs="Batang"/>
          <w:b/>
          <w:bCs/>
          <w:i/>
          <w:iCs/>
          <w:szCs w:val="20"/>
          <w:lang w:val="en-US" w:eastAsia="en-US"/>
        </w:rPr>
        <w:t>can follow Rel-15/16 design</w:t>
      </w:r>
    </w:p>
    <w:p w14:paraId="69F58C5D" w14:textId="1461EE2C" w:rsidR="00C226A0" w:rsidRPr="00C226A0" w:rsidRDefault="00E15ED3" w:rsidP="003007B4">
      <w:pPr>
        <w:pStyle w:val="ListParagraph"/>
        <w:numPr>
          <w:ilvl w:val="1"/>
          <w:numId w:val="9"/>
        </w:numPr>
        <w:ind w:leftChars="0"/>
        <w:rPr>
          <w:rFonts w:ascii="Times New Roman" w:eastAsia="Times New Roman" w:hAnsi="Times New Roman" w:cs="Batang"/>
          <w:b/>
          <w:bCs/>
          <w:i/>
          <w:iCs/>
          <w:szCs w:val="20"/>
          <w:lang w:val="en-US" w:eastAsia="en-US"/>
        </w:rPr>
      </w:pPr>
      <w:r w:rsidRPr="00C226A0">
        <w:rPr>
          <w:rFonts w:ascii="Times New Roman" w:eastAsia="Times New Roman" w:hAnsi="Times New Roman" w:cs="Batang"/>
          <w:b/>
          <w:bCs/>
          <w:i/>
          <w:iCs/>
          <w:szCs w:val="20"/>
          <w:lang w:val="en-US" w:eastAsia="en-US"/>
        </w:rPr>
        <w:t xml:space="preserve">When full power mode 2 is not configured, maximum 2 </w:t>
      </w:r>
      <w:r w:rsidR="0061422D" w:rsidRPr="00260340">
        <w:rPr>
          <w:b/>
          <w:bCs/>
          <w:i/>
          <w:iCs/>
          <w:lang w:val="en-US"/>
        </w:rPr>
        <w:t>SRS-Resource</w:t>
      </w:r>
      <w:r w:rsidR="0061422D">
        <w:rPr>
          <w:rFonts w:ascii="Times New Roman" w:eastAsia="Times New Roman" w:hAnsi="Times New Roman" w:cs="Batang"/>
          <w:b/>
          <w:bCs/>
          <w:i/>
          <w:iCs/>
          <w:szCs w:val="20"/>
          <w:lang w:val="en-US" w:eastAsia="en-US"/>
        </w:rPr>
        <w:t xml:space="preserve"> </w:t>
      </w:r>
      <w:r w:rsidRPr="00C226A0">
        <w:rPr>
          <w:rFonts w:ascii="Times New Roman" w:eastAsia="Times New Roman" w:hAnsi="Times New Roman" w:cs="Batang"/>
          <w:b/>
          <w:bCs/>
          <w:i/>
          <w:iCs/>
          <w:szCs w:val="20"/>
          <w:lang w:val="en-US" w:eastAsia="en-US"/>
        </w:rPr>
        <w:t xml:space="preserve">per </w:t>
      </w:r>
      <w:r w:rsidR="00C226A0" w:rsidRPr="00260340">
        <w:rPr>
          <w:b/>
          <w:bCs/>
          <w:i/>
          <w:iCs/>
          <w:lang w:val="en-US"/>
        </w:rPr>
        <w:t>SRS-ResourceSet with usage = “</w:t>
      </w:r>
      <w:r w:rsidR="00C226A0">
        <w:rPr>
          <w:b/>
          <w:bCs/>
          <w:i/>
          <w:iCs/>
          <w:lang w:val="en-US"/>
        </w:rPr>
        <w:t>c</w:t>
      </w:r>
      <w:r w:rsidR="00C226A0" w:rsidRPr="00260340">
        <w:rPr>
          <w:b/>
          <w:bCs/>
          <w:i/>
          <w:iCs/>
          <w:lang w:val="en-US"/>
        </w:rPr>
        <w:t>odebook”</w:t>
      </w:r>
    </w:p>
    <w:p w14:paraId="7FC64CB6" w14:textId="2F9FE93C" w:rsidR="00E15ED3" w:rsidRPr="00C226A0" w:rsidRDefault="00E15ED3" w:rsidP="003007B4">
      <w:pPr>
        <w:pStyle w:val="ListParagraph"/>
        <w:numPr>
          <w:ilvl w:val="1"/>
          <w:numId w:val="9"/>
        </w:numPr>
        <w:ind w:leftChars="0"/>
        <w:rPr>
          <w:rFonts w:ascii="Times New Roman" w:eastAsia="Times New Roman" w:hAnsi="Times New Roman" w:cs="Batang"/>
          <w:b/>
          <w:bCs/>
          <w:i/>
          <w:iCs/>
          <w:szCs w:val="20"/>
          <w:lang w:val="en-US" w:eastAsia="en-US"/>
        </w:rPr>
      </w:pPr>
      <w:r w:rsidRPr="00C226A0">
        <w:rPr>
          <w:rFonts w:ascii="Times New Roman" w:eastAsia="Times New Roman" w:hAnsi="Times New Roman" w:cs="Batang"/>
          <w:b/>
          <w:bCs/>
          <w:i/>
          <w:iCs/>
          <w:szCs w:val="20"/>
          <w:lang w:val="en-US" w:eastAsia="en-US"/>
        </w:rPr>
        <w:t xml:space="preserve">When full power mode 2 is configured, maximum 4 </w:t>
      </w:r>
      <w:r w:rsidR="0061422D" w:rsidRPr="00260340">
        <w:rPr>
          <w:b/>
          <w:bCs/>
          <w:i/>
          <w:iCs/>
          <w:lang w:val="en-US"/>
        </w:rPr>
        <w:t>SRS-Resource</w:t>
      </w:r>
      <w:r w:rsidR="0061422D">
        <w:rPr>
          <w:rFonts w:ascii="Times New Roman" w:eastAsia="Times New Roman" w:hAnsi="Times New Roman" w:cs="Batang"/>
          <w:b/>
          <w:bCs/>
          <w:i/>
          <w:iCs/>
          <w:szCs w:val="20"/>
          <w:lang w:val="en-US" w:eastAsia="en-US"/>
        </w:rPr>
        <w:t xml:space="preserve"> </w:t>
      </w:r>
      <w:r w:rsidRPr="00C226A0">
        <w:rPr>
          <w:rFonts w:ascii="Times New Roman" w:eastAsia="Times New Roman" w:hAnsi="Times New Roman" w:cs="Batang"/>
          <w:b/>
          <w:bCs/>
          <w:i/>
          <w:iCs/>
          <w:szCs w:val="20"/>
          <w:lang w:val="en-US" w:eastAsia="en-US"/>
        </w:rPr>
        <w:t>per</w:t>
      </w:r>
      <w:r w:rsidR="00C226A0" w:rsidRPr="00C226A0">
        <w:rPr>
          <w:b/>
          <w:bCs/>
          <w:i/>
          <w:iCs/>
          <w:lang w:val="en-US"/>
        </w:rPr>
        <w:t xml:space="preserve"> </w:t>
      </w:r>
      <w:r w:rsidR="00C226A0" w:rsidRPr="00260340">
        <w:rPr>
          <w:b/>
          <w:bCs/>
          <w:i/>
          <w:iCs/>
          <w:lang w:val="en-US"/>
        </w:rPr>
        <w:t>SRS-ResourceSet with usage = “</w:t>
      </w:r>
      <w:r w:rsidR="00C226A0">
        <w:rPr>
          <w:b/>
          <w:bCs/>
          <w:i/>
          <w:iCs/>
          <w:lang w:val="en-US"/>
        </w:rPr>
        <w:t>c</w:t>
      </w:r>
      <w:r w:rsidR="00C226A0" w:rsidRPr="00260340">
        <w:rPr>
          <w:b/>
          <w:bCs/>
          <w:i/>
          <w:iCs/>
          <w:lang w:val="en-US"/>
        </w:rPr>
        <w:t>odebook”</w:t>
      </w:r>
    </w:p>
    <w:p w14:paraId="63968553" w14:textId="77777777" w:rsidR="00E15ED3" w:rsidRDefault="00E15ED3" w:rsidP="00D34EBB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36C9DFDC" w14:textId="7B4662BC" w:rsidR="00D34EBB" w:rsidRDefault="00D34EBB" w:rsidP="00D34EBB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  <w:r w:rsidRPr="00051FB2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>2, For SRS enhancement to support 8 Tx UL operation, to support 8 port</w:t>
      </w:r>
      <w:r w:rsidR="00363D9B">
        <w:rPr>
          <w:b/>
          <w:i/>
          <w:lang w:val="en-US"/>
        </w:rPr>
        <w:t>s in 1</w:t>
      </w:r>
      <w:r>
        <w:rPr>
          <w:b/>
          <w:i/>
          <w:lang w:val="en-US"/>
        </w:rPr>
        <w:t xml:space="preserve"> </w:t>
      </w:r>
      <w:r w:rsidR="0061422D" w:rsidRPr="00260340">
        <w:rPr>
          <w:b/>
          <w:bCs/>
          <w:i/>
          <w:iCs/>
          <w:lang w:val="en-US"/>
        </w:rPr>
        <w:t>SRS-Resource</w:t>
      </w:r>
    </w:p>
    <w:p w14:paraId="799DD0DD" w14:textId="77777777" w:rsidR="00D34EBB" w:rsidRDefault="00D34EBB" w:rsidP="00D34EBB">
      <w:pPr>
        <w:pStyle w:val="0Maintext"/>
        <w:numPr>
          <w:ilvl w:val="0"/>
          <w:numId w:val="9"/>
        </w:numPr>
        <w:spacing w:after="120" w:afterAutospacing="0" w:line="240" w:lineRule="auto"/>
        <w:contextualSpacing/>
        <w:rPr>
          <w:b/>
          <w:bCs/>
          <w:i/>
          <w:iCs/>
          <w:lang w:val="en-US"/>
        </w:rPr>
      </w:pPr>
      <w:r>
        <w:rPr>
          <w:b/>
          <w:bCs/>
          <w:i/>
          <w:iCs/>
          <w:lang w:val="en-US"/>
        </w:rPr>
        <w:t>For comb size 2, s</w:t>
      </w:r>
      <w:r w:rsidRPr="000A7E93">
        <w:rPr>
          <w:b/>
          <w:bCs/>
          <w:i/>
          <w:iCs/>
          <w:lang w:val="en-US"/>
        </w:rPr>
        <w:t>ingle combOffset can be used to support 8 SRS ports by using all the SRS cyclic shifts</w:t>
      </w:r>
    </w:p>
    <w:p w14:paraId="31D954D1" w14:textId="77777777" w:rsidR="008646A5" w:rsidRDefault="00D34EBB" w:rsidP="008646A5">
      <w:pPr>
        <w:pStyle w:val="0Maintext"/>
        <w:numPr>
          <w:ilvl w:val="0"/>
          <w:numId w:val="9"/>
        </w:numPr>
        <w:spacing w:after="120" w:afterAutospacing="0" w:line="240" w:lineRule="auto"/>
        <w:contextualSpacing/>
        <w:rPr>
          <w:b/>
          <w:bCs/>
          <w:i/>
          <w:iCs/>
          <w:lang w:val="en-US"/>
        </w:rPr>
      </w:pPr>
      <w:r>
        <w:rPr>
          <w:b/>
          <w:bCs/>
          <w:i/>
          <w:iCs/>
          <w:lang w:val="en-US"/>
        </w:rPr>
        <w:t xml:space="preserve">For comb size 4, </w:t>
      </w:r>
      <w:r w:rsidRPr="000A7E93">
        <w:rPr>
          <w:b/>
          <w:bCs/>
          <w:i/>
          <w:iCs/>
          <w:lang w:val="en-US"/>
        </w:rPr>
        <w:t>2 equally spaced combOffset can be used to support 8 SRS ports</w:t>
      </w:r>
      <w:r>
        <w:rPr>
          <w:b/>
          <w:bCs/>
          <w:i/>
          <w:iCs/>
          <w:lang w:val="en-US"/>
        </w:rPr>
        <w:t>, e</w:t>
      </w:r>
      <w:r w:rsidRPr="000A7E93">
        <w:rPr>
          <w:b/>
          <w:bCs/>
          <w:i/>
          <w:iCs/>
          <w:lang w:val="en-US"/>
        </w:rPr>
        <w:t>ach combOffset uses 4 equally spaced cyclic shifts</w:t>
      </w:r>
    </w:p>
    <w:p w14:paraId="7F040ED0" w14:textId="39B00C6C" w:rsidR="00D34EBB" w:rsidRPr="008646A5" w:rsidRDefault="00D34EBB" w:rsidP="008646A5">
      <w:pPr>
        <w:pStyle w:val="0Maintext"/>
        <w:numPr>
          <w:ilvl w:val="0"/>
          <w:numId w:val="9"/>
        </w:numPr>
        <w:spacing w:after="120" w:afterAutospacing="0" w:line="240" w:lineRule="auto"/>
        <w:contextualSpacing/>
        <w:rPr>
          <w:b/>
          <w:bCs/>
          <w:i/>
          <w:iCs/>
          <w:lang w:val="en-US"/>
        </w:rPr>
      </w:pPr>
      <w:r w:rsidRPr="008646A5">
        <w:rPr>
          <w:b/>
          <w:bCs/>
          <w:i/>
          <w:iCs/>
          <w:lang w:val="en-US"/>
        </w:rPr>
        <w:t>For comb size 8, 4 equally spaced combOffset can be used to support 8 SRS ports, each combOffset uses 2 equally spaced cyclic shifts</w:t>
      </w:r>
    </w:p>
    <w:p w14:paraId="62BE3B24" w14:textId="77777777" w:rsidR="00EF4D42" w:rsidRDefault="00EF4D42" w:rsidP="002E4AD5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/>
        </w:rPr>
      </w:pPr>
    </w:p>
    <w:p w14:paraId="26F56EA9" w14:textId="55339E1C" w:rsidR="0044312F" w:rsidRDefault="00CD0403" w:rsidP="00CD0403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>For “</w:t>
      </w:r>
      <w:r w:rsidR="006B5487">
        <w:rPr>
          <w:lang w:val="en-US"/>
        </w:rPr>
        <w:t>nonC</w:t>
      </w:r>
      <w:r w:rsidRPr="00E1359B">
        <w:rPr>
          <w:lang w:val="en-US"/>
        </w:rPr>
        <w:t>odebook</w:t>
      </w:r>
      <w:r>
        <w:rPr>
          <w:lang w:val="en-US"/>
        </w:rPr>
        <w:t xml:space="preserve">” usage, we should consider supporting </w:t>
      </w:r>
      <w:r w:rsidR="0044312F">
        <w:rPr>
          <w:lang w:val="en-US"/>
        </w:rPr>
        <w:t>SRS-ResourceSet with usage = “nonCodebook” configured with 8 SRS-Resource.</w:t>
      </w:r>
      <w:r w:rsidR="0049656E">
        <w:rPr>
          <w:lang w:val="en-US"/>
        </w:rPr>
        <w:t xml:space="preserve"> Baseline SRI design is 8 bit bitmap, further SRI enhancement can be consider</w:t>
      </w:r>
      <w:r w:rsidR="00260340">
        <w:rPr>
          <w:lang w:val="en-US"/>
        </w:rPr>
        <w:t>ed</w:t>
      </w:r>
      <w:r w:rsidR="0049656E">
        <w:rPr>
          <w:lang w:val="en-US"/>
        </w:rPr>
        <w:t xml:space="preserve"> for overhead reduction with reduced scheduling flexibility</w:t>
      </w:r>
    </w:p>
    <w:p w14:paraId="31E0E96F" w14:textId="77777777" w:rsidR="00CA67AD" w:rsidRPr="00260340" w:rsidRDefault="00CA67AD" w:rsidP="00CA67AD">
      <w:pPr>
        <w:pStyle w:val="0Maintext"/>
        <w:spacing w:after="120" w:afterAutospacing="0" w:line="240" w:lineRule="auto"/>
        <w:ind w:firstLine="0"/>
        <w:contextualSpacing/>
        <w:rPr>
          <w:lang w:val="en-US"/>
        </w:rPr>
      </w:pPr>
      <w:r w:rsidRPr="00051FB2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 xml:space="preserve">3, For SRS enhancement to support 8 Tx UL operation, for </w:t>
      </w:r>
      <w:r w:rsidRPr="003B2302">
        <w:rPr>
          <w:b/>
          <w:i/>
          <w:lang w:val="en-US"/>
        </w:rPr>
        <w:t>“</w:t>
      </w:r>
      <w:r>
        <w:rPr>
          <w:b/>
          <w:i/>
          <w:lang w:val="en-US"/>
        </w:rPr>
        <w:t>nonCodebook</w:t>
      </w:r>
      <w:r w:rsidRPr="003B2302">
        <w:rPr>
          <w:b/>
          <w:i/>
          <w:lang w:val="en-US"/>
        </w:rPr>
        <w:t>”</w:t>
      </w:r>
      <w:r>
        <w:rPr>
          <w:b/>
          <w:i/>
          <w:lang w:val="en-US"/>
        </w:rPr>
        <w:t xml:space="preserve"> usage, when </w:t>
      </w:r>
      <w:r w:rsidRPr="00260340">
        <w:rPr>
          <w:b/>
          <w:bCs/>
          <w:i/>
          <w:iCs/>
          <w:lang w:val="en-US"/>
        </w:rPr>
        <w:t xml:space="preserve">SRS-ResourceSet with usage = “nonCodebook” configured with 8 </w:t>
      </w:r>
      <w:r>
        <w:rPr>
          <w:b/>
          <w:bCs/>
          <w:i/>
          <w:iCs/>
          <w:lang w:val="en-US"/>
        </w:rPr>
        <w:t xml:space="preserve">1-port </w:t>
      </w:r>
      <w:r w:rsidRPr="00260340">
        <w:rPr>
          <w:b/>
          <w:bCs/>
          <w:i/>
          <w:iCs/>
          <w:lang w:val="en-US"/>
        </w:rPr>
        <w:t xml:space="preserve">SRS-Resource. </w:t>
      </w:r>
    </w:p>
    <w:p w14:paraId="1C681C72" w14:textId="77777777" w:rsidR="00CA67AD" w:rsidRPr="00597396" w:rsidRDefault="00CA67AD" w:rsidP="00CA67AD">
      <w:pPr>
        <w:pStyle w:val="0Maintext"/>
        <w:numPr>
          <w:ilvl w:val="0"/>
          <w:numId w:val="36"/>
        </w:numPr>
        <w:spacing w:after="120" w:afterAutospacing="0" w:line="240" w:lineRule="auto"/>
        <w:contextualSpacing/>
        <w:rPr>
          <w:lang w:val="en-US"/>
        </w:rPr>
      </w:pPr>
      <w:r w:rsidRPr="00260340">
        <w:rPr>
          <w:b/>
          <w:bCs/>
          <w:i/>
          <w:iCs/>
          <w:lang w:val="en-US"/>
        </w:rPr>
        <w:t>Baseline SRI design is 8 bit bitmap</w:t>
      </w:r>
    </w:p>
    <w:p w14:paraId="61180213" w14:textId="77777777" w:rsidR="00CA67AD" w:rsidRDefault="00CA67AD" w:rsidP="00CA67AD">
      <w:pPr>
        <w:pStyle w:val="0Maintext"/>
        <w:numPr>
          <w:ilvl w:val="0"/>
          <w:numId w:val="36"/>
        </w:numPr>
        <w:spacing w:after="120" w:afterAutospacing="0" w:line="240" w:lineRule="auto"/>
        <w:contextualSpacing/>
        <w:rPr>
          <w:lang w:val="en-US"/>
        </w:rPr>
      </w:pPr>
      <w:r>
        <w:rPr>
          <w:b/>
          <w:bCs/>
          <w:i/>
          <w:iCs/>
          <w:lang w:val="en-US"/>
        </w:rPr>
        <w:t>F</w:t>
      </w:r>
      <w:r w:rsidRPr="00260340">
        <w:rPr>
          <w:b/>
          <w:bCs/>
          <w:i/>
          <w:iCs/>
          <w:lang w:val="en-US"/>
        </w:rPr>
        <w:t>urther SRI enhancement can be considered for overhead reduction with reduced scheduling flexibility</w:t>
      </w:r>
    </w:p>
    <w:p w14:paraId="5628EE67" w14:textId="77777777" w:rsidR="003B70A2" w:rsidRDefault="003B70A2" w:rsidP="003B70A2">
      <w:pPr>
        <w:pStyle w:val="Heading1"/>
      </w:pPr>
      <w:r>
        <w:t>SRS Enhancement for CJT</w:t>
      </w:r>
    </w:p>
    <w:p w14:paraId="2892FEA1" w14:textId="33333160" w:rsidR="00BB267D" w:rsidRDefault="00BB267D" w:rsidP="00C45065">
      <w:pPr>
        <w:rPr>
          <w:sz w:val="20"/>
          <w:szCs w:val="20"/>
        </w:rPr>
      </w:pPr>
      <w:r>
        <w:rPr>
          <w:sz w:val="20"/>
          <w:szCs w:val="20"/>
        </w:rPr>
        <w:t xml:space="preserve">For SRS enhancement CJT, </w:t>
      </w:r>
      <w:r w:rsidR="00E252F2">
        <w:rPr>
          <w:sz w:val="20"/>
          <w:szCs w:val="20"/>
        </w:rPr>
        <w:t>o</w:t>
      </w:r>
      <w:r>
        <w:rPr>
          <w:sz w:val="20"/>
          <w:szCs w:val="20"/>
        </w:rPr>
        <w:t xml:space="preserve">ne direction we can consider is to enhance power control to ensure SRS transmission can be reliably received by all TRPs. There are two possible directions for enhancement </w:t>
      </w:r>
    </w:p>
    <w:p w14:paraId="39425053" w14:textId="0CE28251" w:rsidR="00BB267D" w:rsidRDefault="00BB267D" w:rsidP="00C45065">
      <w:pPr>
        <w:rPr>
          <w:sz w:val="20"/>
          <w:szCs w:val="20"/>
        </w:rPr>
      </w:pPr>
    </w:p>
    <w:p w14:paraId="5303D776" w14:textId="64562320" w:rsidR="00BB267D" w:rsidRPr="00B670ED" w:rsidRDefault="00BB267D" w:rsidP="00D73DB7">
      <w:pPr>
        <w:pStyle w:val="ListParagraph"/>
        <w:numPr>
          <w:ilvl w:val="0"/>
          <w:numId w:val="37"/>
        </w:numPr>
        <w:ind w:leftChars="0"/>
        <w:rPr>
          <w:szCs w:val="20"/>
        </w:rPr>
      </w:pPr>
      <w:r w:rsidRPr="00B670ED">
        <w:rPr>
          <w:szCs w:val="20"/>
        </w:rPr>
        <w:t xml:space="preserve">SRS-ResourceSet configured with more than 1 </w:t>
      </w:r>
      <w:r w:rsidR="00A86208">
        <w:rPr>
          <w:szCs w:val="20"/>
        </w:rPr>
        <w:t xml:space="preserve">set of </w:t>
      </w:r>
      <w:r w:rsidRPr="00B670ED">
        <w:rPr>
          <w:szCs w:val="20"/>
        </w:rPr>
        <w:t>power control parameters</w:t>
      </w:r>
      <w:r w:rsidR="00B670ED" w:rsidRPr="00B670ED">
        <w:rPr>
          <w:szCs w:val="20"/>
        </w:rPr>
        <w:t xml:space="preserve">. </w:t>
      </w:r>
      <w:r w:rsidRPr="00B670ED">
        <w:rPr>
          <w:szCs w:val="20"/>
        </w:rPr>
        <w:t>The power control parameters may include one or multiple of the following</w:t>
      </w:r>
      <w:r w:rsidR="00B670ED" w:rsidRPr="00B670ED">
        <w:rPr>
          <w:szCs w:val="20"/>
        </w:rPr>
        <w:t xml:space="preserve">, </w:t>
      </w:r>
      <w:r w:rsidR="0015461F" w:rsidRPr="00B670ED">
        <w:rPr>
          <w:szCs w:val="20"/>
        </w:rPr>
        <w:t>pathlossReferenceRS, alpha</w:t>
      </w:r>
      <w:r w:rsidR="00B670ED" w:rsidRPr="00B670ED">
        <w:rPr>
          <w:szCs w:val="20"/>
        </w:rPr>
        <w:t xml:space="preserve">, </w:t>
      </w:r>
      <w:r w:rsidRPr="00B670ED">
        <w:rPr>
          <w:szCs w:val="20"/>
        </w:rPr>
        <w:t xml:space="preserve">p0 </w:t>
      </w:r>
    </w:p>
    <w:p w14:paraId="556DBC48" w14:textId="77777777" w:rsidR="00BB267D" w:rsidRPr="00BB267D" w:rsidRDefault="00BB267D" w:rsidP="0015461F">
      <w:pPr>
        <w:pStyle w:val="ListParagraph"/>
        <w:numPr>
          <w:ilvl w:val="1"/>
          <w:numId w:val="37"/>
        </w:numPr>
        <w:ind w:leftChars="0"/>
        <w:rPr>
          <w:szCs w:val="20"/>
        </w:rPr>
      </w:pPr>
      <w:r w:rsidRPr="00BB267D">
        <w:rPr>
          <w:szCs w:val="20"/>
        </w:rPr>
        <w:t xml:space="preserve">Power control mechanism can be enhanced considering multiple power control parameters </w:t>
      </w:r>
    </w:p>
    <w:p w14:paraId="6DDCFE01" w14:textId="77777777" w:rsidR="00BB267D" w:rsidRPr="00BB267D" w:rsidRDefault="00BB267D" w:rsidP="0015461F">
      <w:pPr>
        <w:pStyle w:val="ListParagraph"/>
        <w:numPr>
          <w:ilvl w:val="1"/>
          <w:numId w:val="37"/>
        </w:numPr>
        <w:ind w:leftChars="0"/>
        <w:rPr>
          <w:szCs w:val="20"/>
        </w:rPr>
      </w:pPr>
      <w:r w:rsidRPr="00BB267D">
        <w:rPr>
          <w:szCs w:val="20"/>
        </w:rPr>
        <w:t>Note: This assumes each SRS-Resource can be received by all TRPs</w:t>
      </w:r>
    </w:p>
    <w:p w14:paraId="1A8E3166" w14:textId="77777777" w:rsidR="004F2E11" w:rsidRDefault="00BB267D" w:rsidP="00FC725E">
      <w:pPr>
        <w:pStyle w:val="ListParagraph"/>
        <w:numPr>
          <w:ilvl w:val="0"/>
          <w:numId w:val="37"/>
        </w:numPr>
        <w:ind w:leftChars="0"/>
        <w:rPr>
          <w:szCs w:val="20"/>
        </w:rPr>
      </w:pPr>
      <w:r w:rsidRPr="004F2E11">
        <w:rPr>
          <w:szCs w:val="20"/>
        </w:rPr>
        <w:t>In the same SRS-ResourceSet, different SRS-Resource can be configured with different power control parameter setting</w:t>
      </w:r>
    </w:p>
    <w:p w14:paraId="68AE256E" w14:textId="5C09E567" w:rsidR="00BB267D" w:rsidRPr="004F2E11" w:rsidRDefault="00BB267D" w:rsidP="004F2E11">
      <w:pPr>
        <w:pStyle w:val="ListParagraph"/>
        <w:numPr>
          <w:ilvl w:val="1"/>
          <w:numId w:val="37"/>
        </w:numPr>
        <w:ind w:leftChars="0"/>
        <w:rPr>
          <w:szCs w:val="20"/>
        </w:rPr>
      </w:pPr>
      <w:r w:rsidRPr="004F2E11">
        <w:rPr>
          <w:szCs w:val="20"/>
        </w:rPr>
        <w:t>This assumes each SRS-Resource corresponds to a different TRP</w:t>
      </w:r>
    </w:p>
    <w:p w14:paraId="5F6492EA" w14:textId="3064F85F" w:rsidR="00823F47" w:rsidRDefault="00823F47" w:rsidP="00823F47">
      <w:bookmarkStart w:id="0" w:name="OLE_LINK1"/>
      <w:bookmarkStart w:id="1" w:name="OLE_LINK2"/>
    </w:p>
    <w:p w14:paraId="28AB3A20" w14:textId="75FC301C" w:rsidR="005A6665" w:rsidRDefault="00823F47" w:rsidP="00823F47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  <w:r w:rsidRPr="00051FB2">
        <w:rPr>
          <w:b/>
          <w:i/>
          <w:lang w:val="en-US"/>
        </w:rPr>
        <w:t xml:space="preserve">Proposal </w:t>
      </w:r>
      <w:r w:rsidR="005A6665">
        <w:rPr>
          <w:b/>
          <w:i/>
          <w:lang w:val="en-US"/>
        </w:rPr>
        <w:t>4</w:t>
      </w:r>
      <w:r>
        <w:rPr>
          <w:b/>
          <w:i/>
          <w:lang w:val="en-US"/>
        </w:rPr>
        <w:t xml:space="preserve">, </w:t>
      </w:r>
      <w:r w:rsidR="00107675">
        <w:rPr>
          <w:b/>
          <w:i/>
          <w:lang w:val="en-US"/>
        </w:rPr>
        <w:t xml:space="preserve">For </w:t>
      </w:r>
      <w:r w:rsidR="005A6665">
        <w:rPr>
          <w:b/>
          <w:i/>
          <w:lang w:val="en-US"/>
        </w:rPr>
        <w:t xml:space="preserve"> SRS enhancement for CJT</w:t>
      </w:r>
      <w:r w:rsidR="001765A5">
        <w:rPr>
          <w:b/>
          <w:i/>
          <w:lang w:val="en-US"/>
        </w:rPr>
        <w:t>,</w:t>
      </w:r>
      <w:r w:rsidR="005A6665">
        <w:rPr>
          <w:b/>
          <w:i/>
          <w:lang w:val="en-US"/>
        </w:rPr>
        <w:t xml:space="preserve"> </w:t>
      </w:r>
      <w:r w:rsidR="001765A5">
        <w:rPr>
          <w:b/>
          <w:i/>
          <w:lang w:val="en-US"/>
        </w:rPr>
        <w:t>i</w:t>
      </w:r>
      <w:r w:rsidR="005A6665">
        <w:rPr>
          <w:b/>
          <w:i/>
          <w:lang w:val="en-US"/>
        </w:rPr>
        <w:t>f need</w:t>
      </w:r>
      <w:r w:rsidR="000A49A6">
        <w:rPr>
          <w:b/>
          <w:i/>
          <w:lang w:val="en-US"/>
        </w:rPr>
        <w:t>ed</w:t>
      </w:r>
      <w:r w:rsidR="005A6665">
        <w:rPr>
          <w:b/>
          <w:i/>
          <w:lang w:val="en-US"/>
        </w:rPr>
        <w:t>, power control enhancement can be considered.</w:t>
      </w:r>
    </w:p>
    <w:bookmarkEnd w:id="0"/>
    <w:bookmarkEnd w:id="1"/>
    <w:p w14:paraId="022777CA" w14:textId="3130A35F" w:rsidR="00041988" w:rsidRDefault="00C84FE2" w:rsidP="003105DC">
      <w:pPr>
        <w:pStyle w:val="Heading1"/>
      </w:pPr>
      <w:r>
        <w:t>Conclusion</w:t>
      </w:r>
    </w:p>
    <w:p w14:paraId="431581BA" w14:textId="77777777" w:rsidR="006660F4" w:rsidRDefault="007128B3" w:rsidP="007128B3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contribution, we provide our views on how </w:t>
      </w:r>
      <w:r w:rsidR="006660F4">
        <w:rPr>
          <w:lang w:val="en-US"/>
        </w:rPr>
        <w:t xml:space="preserve">Rel-18 MIMO SRS enhancement. There are two objectives for Rel-18 MIMO SRS enhancement, i.e., </w:t>
      </w:r>
    </w:p>
    <w:p w14:paraId="098337D9" w14:textId="77777777" w:rsidR="00544A39" w:rsidRDefault="00544A39" w:rsidP="00544A39">
      <w:pPr>
        <w:pStyle w:val="0Maintext"/>
        <w:numPr>
          <w:ilvl w:val="0"/>
          <w:numId w:val="35"/>
        </w:numPr>
        <w:spacing w:after="120" w:afterAutospacing="0" w:line="240" w:lineRule="auto"/>
        <w:rPr>
          <w:lang w:val="en-US"/>
        </w:rPr>
      </w:pPr>
      <w:r>
        <w:rPr>
          <w:lang w:val="en-US"/>
        </w:rPr>
        <w:t>SRS enhancement for Coherent Joint Transmission (CJT)</w:t>
      </w:r>
    </w:p>
    <w:p w14:paraId="0A024526" w14:textId="77777777" w:rsidR="00544A39" w:rsidRDefault="00544A39" w:rsidP="00544A39">
      <w:pPr>
        <w:pStyle w:val="0Maintext"/>
        <w:numPr>
          <w:ilvl w:val="0"/>
          <w:numId w:val="35"/>
        </w:numPr>
        <w:spacing w:after="120" w:afterAutospacing="0" w:line="240" w:lineRule="auto"/>
        <w:rPr>
          <w:lang w:val="en-US"/>
        </w:rPr>
      </w:pPr>
      <w:r>
        <w:rPr>
          <w:lang w:val="en-US"/>
        </w:rPr>
        <w:t xml:space="preserve">SRS enhancement to support 8 Tx UL operation </w:t>
      </w:r>
    </w:p>
    <w:p w14:paraId="565EC20E" w14:textId="179EDB9D" w:rsidR="007128B3" w:rsidRPr="001C4F93" w:rsidRDefault="00544A39" w:rsidP="007128B3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>To address those two objectives, w</w:t>
      </w:r>
      <w:r w:rsidR="007128B3">
        <w:rPr>
          <w:lang w:val="en-US"/>
        </w:rPr>
        <w:t>e have the following proposals</w:t>
      </w:r>
    </w:p>
    <w:p w14:paraId="04F2169D" w14:textId="77777777" w:rsidR="00B40D4A" w:rsidRDefault="00B40D4A" w:rsidP="00B40D4A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  <w:r w:rsidRPr="00051FB2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 xml:space="preserve">1, For SRS enhancement to support 8 Tx UL operation, for </w:t>
      </w:r>
      <w:r w:rsidRPr="003B2302">
        <w:rPr>
          <w:b/>
          <w:i/>
          <w:lang w:val="en-US"/>
        </w:rPr>
        <w:t>“</w:t>
      </w:r>
      <w:r>
        <w:rPr>
          <w:b/>
          <w:i/>
          <w:lang w:val="en-US"/>
        </w:rPr>
        <w:t>codebook</w:t>
      </w:r>
      <w:r w:rsidRPr="003B2302">
        <w:rPr>
          <w:b/>
          <w:i/>
          <w:lang w:val="en-US"/>
        </w:rPr>
        <w:t>”</w:t>
      </w:r>
      <w:r>
        <w:rPr>
          <w:b/>
          <w:i/>
          <w:lang w:val="en-US"/>
        </w:rPr>
        <w:t xml:space="preserve"> usage</w:t>
      </w:r>
    </w:p>
    <w:p w14:paraId="565A354A" w14:textId="77777777" w:rsidR="00B40D4A" w:rsidRPr="00E15ED3" w:rsidRDefault="00B40D4A" w:rsidP="00B40D4A">
      <w:pPr>
        <w:pStyle w:val="ListParagraph"/>
        <w:numPr>
          <w:ilvl w:val="0"/>
          <w:numId w:val="9"/>
        </w:numPr>
        <w:ind w:leftChars="0"/>
        <w:rPr>
          <w:rFonts w:ascii="Times New Roman" w:eastAsia="Times New Roman" w:hAnsi="Times New Roman" w:cs="Batang"/>
          <w:b/>
          <w:bCs/>
          <w:i/>
          <w:iCs/>
          <w:szCs w:val="20"/>
          <w:lang w:val="en-US" w:eastAsia="en-US"/>
        </w:rPr>
      </w:pPr>
      <w:r>
        <w:rPr>
          <w:rFonts w:ascii="Times New Roman" w:eastAsia="Times New Roman" w:hAnsi="Times New Roman" w:cs="Batang"/>
          <w:b/>
          <w:bCs/>
          <w:i/>
          <w:iCs/>
          <w:szCs w:val="20"/>
          <w:lang w:val="en-US" w:eastAsia="en-US"/>
        </w:rPr>
        <w:lastRenderedPageBreak/>
        <w:t xml:space="preserve">At least support </w:t>
      </w:r>
      <w:r w:rsidRPr="003F6FDD">
        <w:rPr>
          <w:rFonts w:ascii="Times New Roman" w:eastAsia="Times New Roman" w:hAnsi="Times New Roman" w:cs="Batang"/>
          <w:b/>
          <w:bCs/>
          <w:i/>
          <w:iCs/>
          <w:szCs w:val="20"/>
          <w:lang w:val="en-US" w:eastAsia="en-US"/>
        </w:rPr>
        <w:t xml:space="preserve">8 ports in 1 </w:t>
      </w:r>
      <w:r w:rsidRPr="00260340">
        <w:rPr>
          <w:b/>
          <w:bCs/>
          <w:i/>
          <w:iCs/>
          <w:lang w:val="en-US"/>
        </w:rPr>
        <w:t>SRS-Resource</w:t>
      </w:r>
      <w:r w:rsidRPr="003F6FDD">
        <w:rPr>
          <w:rFonts w:ascii="Times New Roman" w:eastAsia="Times New Roman" w:hAnsi="Times New Roman" w:cs="Batang"/>
          <w:b/>
          <w:bCs/>
          <w:i/>
          <w:iCs/>
          <w:szCs w:val="20"/>
          <w:lang w:val="en-US" w:eastAsia="en-US"/>
        </w:rPr>
        <w:t xml:space="preserve"> for </w:t>
      </w:r>
      <w:r w:rsidRPr="00260340">
        <w:rPr>
          <w:b/>
          <w:bCs/>
          <w:i/>
          <w:iCs/>
          <w:lang w:val="en-US"/>
        </w:rPr>
        <w:t>SRS-ResourceSet with usage = “</w:t>
      </w:r>
      <w:r>
        <w:rPr>
          <w:b/>
          <w:bCs/>
          <w:i/>
          <w:iCs/>
          <w:lang w:val="en-US"/>
        </w:rPr>
        <w:t>c</w:t>
      </w:r>
      <w:r w:rsidRPr="00260340">
        <w:rPr>
          <w:b/>
          <w:bCs/>
          <w:i/>
          <w:iCs/>
          <w:lang w:val="en-US"/>
        </w:rPr>
        <w:t>odebook”</w:t>
      </w:r>
    </w:p>
    <w:p w14:paraId="5DBB30D2" w14:textId="77777777" w:rsidR="00B40D4A" w:rsidRDefault="00B40D4A" w:rsidP="00B40D4A">
      <w:pPr>
        <w:pStyle w:val="ListParagraph"/>
        <w:numPr>
          <w:ilvl w:val="0"/>
          <w:numId w:val="9"/>
        </w:numPr>
        <w:ind w:leftChars="0"/>
        <w:rPr>
          <w:rFonts w:ascii="Times New Roman" w:eastAsia="Times New Roman" w:hAnsi="Times New Roman" w:cs="Batang"/>
          <w:b/>
          <w:bCs/>
          <w:i/>
          <w:iCs/>
          <w:szCs w:val="20"/>
          <w:lang w:val="en-US" w:eastAsia="en-US"/>
        </w:rPr>
      </w:pPr>
      <w:r>
        <w:rPr>
          <w:rFonts w:ascii="Times New Roman" w:eastAsia="Times New Roman" w:hAnsi="Times New Roman" w:cs="Batang"/>
          <w:b/>
          <w:bCs/>
          <w:i/>
          <w:iCs/>
          <w:szCs w:val="20"/>
          <w:lang w:val="en-US" w:eastAsia="en-US"/>
        </w:rPr>
        <w:t xml:space="preserve">The number of  </w:t>
      </w:r>
      <w:r w:rsidRPr="00260340">
        <w:rPr>
          <w:b/>
          <w:bCs/>
          <w:i/>
          <w:iCs/>
          <w:lang w:val="en-US"/>
        </w:rPr>
        <w:t>SRS-Resource</w:t>
      </w:r>
      <w:r>
        <w:rPr>
          <w:rFonts w:ascii="Times New Roman" w:eastAsia="Times New Roman" w:hAnsi="Times New Roman" w:cs="Batang"/>
          <w:b/>
          <w:bCs/>
          <w:i/>
          <w:iCs/>
          <w:szCs w:val="20"/>
          <w:lang w:val="en-US" w:eastAsia="en-US"/>
        </w:rPr>
        <w:t xml:space="preserve"> per </w:t>
      </w:r>
      <w:r w:rsidRPr="00260340">
        <w:rPr>
          <w:b/>
          <w:bCs/>
          <w:i/>
          <w:iCs/>
          <w:lang w:val="en-US"/>
        </w:rPr>
        <w:t xml:space="preserve">SRS-ResourceSet </w:t>
      </w:r>
      <w:r>
        <w:rPr>
          <w:rFonts w:ascii="Times New Roman" w:eastAsia="Times New Roman" w:hAnsi="Times New Roman" w:cs="Batang"/>
          <w:b/>
          <w:bCs/>
          <w:i/>
          <w:iCs/>
          <w:szCs w:val="20"/>
          <w:lang w:val="en-US" w:eastAsia="en-US"/>
        </w:rPr>
        <w:t>can follow Rel-15/16 design</w:t>
      </w:r>
    </w:p>
    <w:p w14:paraId="714CD96E" w14:textId="77777777" w:rsidR="00B40D4A" w:rsidRPr="00C226A0" w:rsidRDefault="00B40D4A" w:rsidP="00B40D4A">
      <w:pPr>
        <w:pStyle w:val="ListParagraph"/>
        <w:numPr>
          <w:ilvl w:val="1"/>
          <w:numId w:val="9"/>
        </w:numPr>
        <w:ind w:leftChars="0"/>
        <w:rPr>
          <w:rFonts w:ascii="Times New Roman" w:eastAsia="Times New Roman" w:hAnsi="Times New Roman" w:cs="Batang"/>
          <w:b/>
          <w:bCs/>
          <w:i/>
          <w:iCs/>
          <w:szCs w:val="20"/>
          <w:lang w:val="en-US" w:eastAsia="en-US"/>
        </w:rPr>
      </w:pPr>
      <w:r w:rsidRPr="00C226A0">
        <w:rPr>
          <w:rFonts w:ascii="Times New Roman" w:eastAsia="Times New Roman" w:hAnsi="Times New Roman" w:cs="Batang"/>
          <w:b/>
          <w:bCs/>
          <w:i/>
          <w:iCs/>
          <w:szCs w:val="20"/>
          <w:lang w:val="en-US" w:eastAsia="en-US"/>
        </w:rPr>
        <w:t xml:space="preserve">When full power mode 2 is not configured, maximum 2 </w:t>
      </w:r>
      <w:r w:rsidRPr="00260340">
        <w:rPr>
          <w:b/>
          <w:bCs/>
          <w:i/>
          <w:iCs/>
          <w:lang w:val="en-US"/>
        </w:rPr>
        <w:t>SRS-Resource</w:t>
      </w:r>
      <w:r>
        <w:rPr>
          <w:rFonts w:ascii="Times New Roman" w:eastAsia="Times New Roman" w:hAnsi="Times New Roman" w:cs="Batang"/>
          <w:b/>
          <w:bCs/>
          <w:i/>
          <w:iCs/>
          <w:szCs w:val="20"/>
          <w:lang w:val="en-US" w:eastAsia="en-US"/>
        </w:rPr>
        <w:t xml:space="preserve"> </w:t>
      </w:r>
      <w:r w:rsidRPr="00C226A0">
        <w:rPr>
          <w:rFonts w:ascii="Times New Roman" w:eastAsia="Times New Roman" w:hAnsi="Times New Roman" w:cs="Batang"/>
          <w:b/>
          <w:bCs/>
          <w:i/>
          <w:iCs/>
          <w:szCs w:val="20"/>
          <w:lang w:val="en-US" w:eastAsia="en-US"/>
        </w:rPr>
        <w:t xml:space="preserve">per </w:t>
      </w:r>
      <w:r w:rsidRPr="00260340">
        <w:rPr>
          <w:b/>
          <w:bCs/>
          <w:i/>
          <w:iCs/>
          <w:lang w:val="en-US"/>
        </w:rPr>
        <w:t>SRS-ResourceSet with usage = “</w:t>
      </w:r>
      <w:r>
        <w:rPr>
          <w:b/>
          <w:bCs/>
          <w:i/>
          <w:iCs/>
          <w:lang w:val="en-US"/>
        </w:rPr>
        <w:t>c</w:t>
      </w:r>
      <w:r w:rsidRPr="00260340">
        <w:rPr>
          <w:b/>
          <w:bCs/>
          <w:i/>
          <w:iCs/>
          <w:lang w:val="en-US"/>
        </w:rPr>
        <w:t>odebook”</w:t>
      </w:r>
    </w:p>
    <w:p w14:paraId="2C3E3571" w14:textId="77777777" w:rsidR="00B40D4A" w:rsidRPr="00C226A0" w:rsidRDefault="00B40D4A" w:rsidP="00B40D4A">
      <w:pPr>
        <w:pStyle w:val="ListParagraph"/>
        <w:numPr>
          <w:ilvl w:val="1"/>
          <w:numId w:val="9"/>
        </w:numPr>
        <w:ind w:leftChars="0"/>
        <w:rPr>
          <w:rFonts w:ascii="Times New Roman" w:eastAsia="Times New Roman" w:hAnsi="Times New Roman" w:cs="Batang"/>
          <w:b/>
          <w:bCs/>
          <w:i/>
          <w:iCs/>
          <w:szCs w:val="20"/>
          <w:lang w:val="en-US" w:eastAsia="en-US"/>
        </w:rPr>
      </w:pPr>
      <w:r w:rsidRPr="00C226A0">
        <w:rPr>
          <w:rFonts w:ascii="Times New Roman" w:eastAsia="Times New Roman" w:hAnsi="Times New Roman" w:cs="Batang"/>
          <w:b/>
          <w:bCs/>
          <w:i/>
          <w:iCs/>
          <w:szCs w:val="20"/>
          <w:lang w:val="en-US" w:eastAsia="en-US"/>
        </w:rPr>
        <w:t xml:space="preserve">When full power mode 2 is configured, maximum 4 </w:t>
      </w:r>
      <w:r w:rsidRPr="00260340">
        <w:rPr>
          <w:b/>
          <w:bCs/>
          <w:i/>
          <w:iCs/>
          <w:lang w:val="en-US"/>
        </w:rPr>
        <w:t>SRS-Resource</w:t>
      </w:r>
      <w:r>
        <w:rPr>
          <w:rFonts w:ascii="Times New Roman" w:eastAsia="Times New Roman" w:hAnsi="Times New Roman" w:cs="Batang"/>
          <w:b/>
          <w:bCs/>
          <w:i/>
          <w:iCs/>
          <w:szCs w:val="20"/>
          <w:lang w:val="en-US" w:eastAsia="en-US"/>
        </w:rPr>
        <w:t xml:space="preserve"> </w:t>
      </w:r>
      <w:r w:rsidRPr="00C226A0">
        <w:rPr>
          <w:rFonts w:ascii="Times New Roman" w:eastAsia="Times New Roman" w:hAnsi="Times New Roman" w:cs="Batang"/>
          <w:b/>
          <w:bCs/>
          <w:i/>
          <w:iCs/>
          <w:szCs w:val="20"/>
          <w:lang w:val="en-US" w:eastAsia="en-US"/>
        </w:rPr>
        <w:t>per</w:t>
      </w:r>
      <w:r w:rsidRPr="00C226A0">
        <w:rPr>
          <w:b/>
          <w:bCs/>
          <w:i/>
          <w:iCs/>
          <w:lang w:val="en-US"/>
        </w:rPr>
        <w:t xml:space="preserve"> </w:t>
      </w:r>
      <w:r w:rsidRPr="00260340">
        <w:rPr>
          <w:b/>
          <w:bCs/>
          <w:i/>
          <w:iCs/>
          <w:lang w:val="en-US"/>
        </w:rPr>
        <w:t>SRS-ResourceSet with usage = “</w:t>
      </w:r>
      <w:r>
        <w:rPr>
          <w:b/>
          <w:bCs/>
          <w:i/>
          <w:iCs/>
          <w:lang w:val="en-US"/>
        </w:rPr>
        <w:t>c</w:t>
      </w:r>
      <w:r w:rsidRPr="00260340">
        <w:rPr>
          <w:b/>
          <w:bCs/>
          <w:i/>
          <w:iCs/>
          <w:lang w:val="en-US"/>
        </w:rPr>
        <w:t>odebook”</w:t>
      </w:r>
    </w:p>
    <w:p w14:paraId="6994F9DA" w14:textId="77777777" w:rsidR="00B40D4A" w:rsidRDefault="00B40D4A" w:rsidP="00B40D4A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13421D2E" w14:textId="77777777" w:rsidR="00B40D4A" w:rsidRDefault="00B40D4A" w:rsidP="00B40D4A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  <w:r w:rsidRPr="00051FB2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 xml:space="preserve">2, For SRS enhancement to support 8 Tx UL operation, to support 8 ports in 1 </w:t>
      </w:r>
      <w:r w:rsidRPr="00260340">
        <w:rPr>
          <w:b/>
          <w:bCs/>
          <w:i/>
          <w:iCs/>
          <w:lang w:val="en-US"/>
        </w:rPr>
        <w:t>SRS-Resource</w:t>
      </w:r>
    </w:p>
    <w:p w14:paraId="6A662049" w14:textId="77777777" w:rsidR="00B40D4A" w:rsidRDefault="00B40D4A" w:rsidP="00B40D4A">
      <w:pPr>
        <w:pStyle w:val="0Maintext"/>
        <w:numPr>
          <w:ilvl w:val="0"/>
          <w:numId w:val="9"/>
        </w:numPr>
        <w:spacing w:after="120" w:afterAutospacing="0" w:line="240" w:lineRule="auto"/>
        <w:contextualSpacing/>
        <w:rPr>
          <w:b/>
          <w:bCs/>
          <w:i/>
          <w:iCs/>
          <w:lang w:val="en-US"/>
        </w:rPr>
      </w:pPr>
      <w:r>
        <w:rPr>
          <w:b/>
          <w:bCs/>
          <w:i/>
          <w:iCs/>
          <w:lang w:val="en-US"/>
        </w:rPr>
        <w:t>For comb size 2, s</w:t>
      </w:r>
      <w:r w:rsidRPr="000A7E93">
        <w:rPr>
          <w:b/>
          <w:bCs/>
          <w:i/>
          <w:iCs/>
          <w:lang w:val="en-US"/>
        </w:rPr>
        <w:t>ingle combOffset can be used to support 8 SRS ports by using all the SRS cyclic shifts</w:t>
      </w:r>
    </w:p>
    <w:p w14:paraId="6AF181A9" w14:textId="77777777" w:rsidR="00B40D4A" w:rsidRDefault="00B40D4A" w:rsidP="00B40D4A">
      <w:pPr>
        <w:pStyle w:val="0Maintext"/>
        <w:numPr>
          <w:ilvl w:val="0"/>
          <w:numId w:val="9"/>
        </w:numPr>
        <w:spacing w:after="120" w:afterAutospacing="0" w:line="240" w:lineRule="auto"/>
        <w:contextualSpacing/>
        <w:rPr>
          <w:b/>
          <w:bCs/>
          <w:i/>
          <w:iCs/>
          <w:lang w:val="en-US"/>
        </w:rPr>
      </w:pPr>
      <w:r>
        <w:rPr>
          <w:b/>
          <w:bCs/>
          <w:i/>
          <w:iCs/>
          <w:lang w:val="en-US"/>
        </w:rPr>
        <w:t xml:space="preserve">For comb size 4, </w:t>
      </w:r>
      <w:r w:rsidRPr="000A7E93">
        <w:rPr>
          <w:b/>
          <w:bCs/>
          <w:i/>
          <w:iCs/>
          <w:lang w:val="en-US"/>
        </w:rPr>
        <w:t>2 equally spaced combOffset can be used to support 8 SRS ports</w:t>
      </w:r>
      <w:r>
        <w:rPr>
          <w:b/>
          <w:bCs/>
          <w:i/>
          <w:iCs/>
          <w:lang w:val="en-US"/>
        </w:rPr>
        <w:t>, e</w:t>
      </w:r>
      <w:r w:rsidRPr="000A7E93">
        <w:rPr>
          <w:b/>
          <w:bCs/>
          <w:i/>
          <w:iCs/>
          <w:lang w:val="en-US"/>
        </w:rPr>
        <w:t>ach combOffset uses 4 equally spaced cyclic shifts</w:t>
      </w:r>
    </w:p>
    <w:p w14:paraId="4E0814DF" w14:textId="77777777" w:rsidR="00B40D4A" w:rsidRDefault="00B40D4A" w:rsidP="00B40D4A">
      <w:pPr>
        <w:pStyle w:val="0Maintext"/>
        <w:numPr>
          <w:ilvl w:val="0"/>
          <w:numId w:val="9"/>
        </w:numPr>
        <w:spacing w:after="120" w:afterAutospacing="0" w:line="240" w:lineRule="auto"/>
        <w:contextualSpacing/>
        <w:rPr>
          <w:b/>
          <w:bCs/>
          <w:i/>
          <w:iCs/>
          <w:lang w:val="en-US"/>
        </w:rPr>
      </w:pPr>
      <w:r>
        <w:rPr>
          <w:b/>
          <w:bCs/>
          <w:i/>
          <w:iCs/>
          <w:lang w:val="en-US"/>
        </w:rPr>
        <w:t xml:space="preserve">For comb size 8, </w:t>
      </w:r>
      <w:r w:rsidRPr="000A7E93">
        <w:rPr>
          <w:b/>
          <w:bCs/>
          <w:i/>
          <w:iCs/>
          <w:lang w:val="en-US"/>
        </w:rPr>
        <w:t>4 equally spaced combOffset can be used to support 8 SRS ports</w:t>
      </w:r>
      <w:r>
        <w:rPr>
          <w:b/>
          <w:bCs/>
          <w:i/>
          <w:iCs/>
          <w:lang w:val="en-US"/>
        </w:rPr>
        <w:t>, e</w:t>
      </w:r>
      <w:r w:rsidRPr="000A7E93">
        <w:rPr>
          <w:b/>
          <w:bCs/>
          <w:i/>
          <w:iCs/>
          <w:lang w:val="en-US"/>
        </w:rPr>
        <w:t>ach combOffset uses 2 equally spaced cyclic shifts</w:t>
      </w:r>
    </w:p>
    <w:p w14:paraId="1BE98637" w14:textId="398A82A2" w:rsidR="0011175D" w:rsidRPr="003C3C41" w:rsidRDefault="0011175D" w:rsidP="004B16EF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14:paraId="6B2EF860" w14:textId="45989986" w:rsidR="00B40D4A" w:rsidRPr="00260340" w:rsidRDefault="00B40D4A" w:rsidP="00294711">
      <w:pPr>
        <w:pStyle w:val="0Maintext"/>
        <w:spacing w:after="120" w:afterAutospacing="0" w:line="240" w:lineRule="auto"/>
        <w:ind w:firstLine="0"/>
        <w:contextualSpacing/>
        <w:rPr>
          <w:lang w:val="en-US"/>
        </w:rPr>
      </w:pPr>
      <w:r w:rsidRPr="00051FB2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 xml:space="preserve">3, For SRS enhancement to support 8 Tx UL operation, for </w:t>
      </w:r>
      <w:r w:rsidRPr="003B2302">
        <w:rPr>
          <w:b/>
          <w:i/>
          <w:lang w:val="en-US"/>
        </w:rPr>
        <w:t>“</w:t>
      </w:r>
      <w:r>
        <w:rPr>
          <w:b/>
          <w:i/>
          <w:lang w:val="en-US"/>
        </w:rPr>
        <w:t>nonCodebook</w:t>
      </w:r>
      <w:r w:rsidRPr="003B2302">
        <w:rPr>
          <w:b/>
          <w:i/>
          <w:lang w:val="en-US"/>
        </w:rPr>
        <w:t>”</w:t>
      </w:r>
      <w:r>
        <w:rPr>
          <w:b/>
          <w:i/>
          <w:lang w:val="en-US"/>
        </w:rPr>
        <w:t xml:space="preserve"> usage</w:t>
      </w:r>
      <w:r w:rsidR="00294711">
        <w:rPr>
          <w:b/>
          <w:i/>
          <w:lang w:val="en-US"/>
        </w:rPr>
        <w:t xml:space="preserve">, when </w:t>
      </w:r>
      <w:r w:rsidRPr="00260340">
        <w:rPr>
          <w:b/>
          <w:bCs/>
          <w:i/>
          <w:iCs/>
          <w:lang w:val="en-US"/>
        </w:rPr>
        <w:t xml:space="preserve">SRS-ResourceSet with usage = “nonCodebook” configured with 8 </w:t>
      </w:r>
      <w:r>
        <w:rPr>
          <w:b/>
          <w:bCs/>
          <w:i/>
          <w:iCs/>
          <w:lang w:val="en-US"/>
        </w:rPr>
        <w:t>1</w:t>
      </w:r>
      <w:r w:rsidR="002C563C">
        <w:rPr>
          <w:b/>
          <w:bCs/>
          <w:i/>
          <w:iCs/>
          <w:lang w:val="en-US"/>
        </w:rPr>
        <w:t>-</w:t>
      </w:r>
      <w:r>
        <w:rPr>
          <w:b/>
          <w:bCs/>
          <w:i/>
          <w:iCs/>
          <w:lang w:val="en-US"/>
        </w:rPr>
        <w:t xml:space="preserve">port </w:t>
      </w:r>
      <w:r w:rsidRPr="00260340">
        <w:rPr>
          <w:b/>
          <w:bCs/>
          <w:i/>
          <w:iCs/>
          <w:lang w:val="en-US"/>
        </w:rPr>
        <w:t xml:space="preserve">SRS-Resource. </w:t>
      </w:r>
    </w:p>
    <w:p w14:paraId="03FB5C49" w14:textId="77777777" w:rsidR="00B40D4A" w:rsidRPr="00597396" w:rsidRDefault="00B40D4A" w:rsidP="00B40D4A">
      <w:pPr>
        <w:pStyle w:val="0Maintext"/>
        <w:numPr>
          <w:ilvl w:val="0"/>
          <w:numId w:val="36"/>
        </w:numPr>
        <w:spacing w:after="120" w:afterAutospacing="0" w:line="240" w:lineRule="auto"/>
        <w:contextualSpacing/>
        <w:rPr>
          <w:lang w:val="en-US"/>
        </w:rPr>
      </w:pPr>
      <w:r w:rsidRPr="00260340">
        <w:rPr>
          <w:b/>
          <w:bCs/>
          <w:i/>
          <w:iCs/>
          <w:lang w:val="en-US"/>
        </w:rPr>
        <w:t>Baseline SRI design is 8 bit bitmap</w:t>
      </w:r>
    </w:p>
    <w:p w14:paraId="5D101517" w14:textId="77777777" w:rsidR="00B40D4A" w:rsidRDefault="00B40D4A" w:rsidP="00B40D4A">
      <w:pPr>
        <w:pStyle w:val="0Maintext"/>
        <w:numPr>
          <w:ilvl w:val="0"/>
          <w:numId w:val="36"/>
        </w:numPr>
        <w:spacing w:after="120" w:afterAutospacing="0" w:line="240" w:lineRule="auto"/>
        <w:contextualSpacing/>
        <w:rPr>
          <w:lang w:val="en-US"/>
        </w:rPr>
      </w:pPr>
      <w:r>
        <w:rPr>
          <w:b/>
          <w:bCs/>
          <w:i/>
          <w:iCs/>
          <w:lang w:val="en-US"/>
        </w:rPr>
        <w:t>F</w:t>
      </w:r>
      <w:r w:rsidRPr="00260340">
        <w:rPr>
          <w:b/>
          <w:bCs/>
          <w:i/>
          <w:iCs/>
          <w:lang w:val="en-US"/>
        </w:rPr>
        <w:t>urther SRI enhancement can be considered for overhead reduction with reduced scheduling flexibility</w:t>
      </w:r>
    </w:p>
    <w:p w14:paraId="6622F17F" w14:textId="6597836E" w:rsidR="005A7E9C" w:rsidRDefault="005A7E9C" w:rsidP="005A7E9C">
      <w:pPr>
        <w:pStyle w:val="0Maintext"/>
        <w:spacing w:after="120" w:afterAutospacing="0" w:line="240" w:lineRule="auto"/>
        <w:contextualSpacing/>
        <w:rPr>
          <w:b/>
          <w:bCs/>
          <w:i/>
          <w:iCs/>
          <w:lang w:val="en-US"/>
        </w:rPr>
      </w:pPr>
    </w:p>
    <w:p w14:paraId="21C54594" w14:textId="77777777" w:rsidR="00B40D4A" w:rsidRDefault="00B40D4A" w:rsidP="00B40D4A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  <w:r w:rsidRPr="00051FB2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>4, For  SRS enhancement for CJT, if needed, power control enhancement can be considered.</w:t>
      </w:r>
    </w:p>
    <w:p w14:paraId="600C97AD" w14:textId="27E67608" w:rsidR="00CD4A71" w:rsidRDefault="00CD4A71" w:rsidP="00CD4A71">
      <w:pPr>
        <w:pStyle w:val="Heading1"/>
      </w:pPr>
      <w:r>
        <w:t xml:space="preserve">Reference </w:t>
      </w:r>
    </w:p>
    <w:p w14:paraId="1D40CB3D" w14:textId="77777777" w:rsidR="00A06C30" w:rsidRDefault="00585181" w:rsidP="00FD0CFC">
      <w:pPr>
        <w:pStyle w:val="0Maintext"/>
        <w:spacing w:line="240" w:lineRule="auto"/>
        <w:ind w:firstLine="0"/>
        <w:contextualSpacing/>
        <w:rPr>
          <w:lang w:val="en-US"/>
        </w:rPr>
      </w:pPr>
      <w:r>
        <w:rPr>
          <w:lang w:val="en-US"/>
        </w:rPr>
        <w:t xml:space="preserve">[1] </w:t>
      </w:r>
      <w:r w:rsidR="00CD4A71" w:rsidRPr="00CD4A71">
        <w:rPr>
          <w:lang w:val="en-US"/>
        </w:rPr>
        <w:t>RP-213598</w:t>
      </w:r>
      <w:r w:rsidR="00CD4A71">
        <w:rPr>
          <w:lang w:val="en-US"/>
        </w:rPr>
        <w:t xml:space="preserve">, </w:t>
      </w:r>
      <w:r w:rsidR="00CD4A71" w:rsidRPr="00CD4A71">
        <w:rPr>
          <w:lang w:val="en-US"/>
        </w:rPr>
        <w:t>New WID: MIMO Evolution for Downlink and Uplink</w:t>
      </w:r>
      <w:r w:rsidR="00CD4A71">
        <w:rPr>
          <w:lang w:val="en-US"/>
        </w:rPr>
        <w:t xml:space="preserve">, </w:t>
      </w:r>
      <w:r w:rsidR="00CD4A71" w:rsidRPr="00CD4A71">
        <w:rPr>
          <w:lang w:val="en-US"/>
        </w:rPr>
        <w:t>3GPP TSG RAN Meeting #94e</w:t>
      </w:r>
      <w:r w:rsidR="00CD4A71">
        <w:rPr>
          <w:lang w:val="en-US"/>
        </w:rPr>
        <w:t xml:space="preserve">, </w:t>
      </w:r>
      <w:r w:rsidR="00CD4A71" w:rsidRPr="00CD4A71">
        <w:rPr>
          <w:lang w:val="en-US"/>
        </w:rPr>
        <w:t>Electronic Meeting, Dec. 6 - 17, 202</w:t>
      </w:r>
      <w:r w:rsidR="00F96612">
        <w:rPr>
          <w:lang w:val="en-US"/>
        </w:rPr>
        <w:t>1</w:t>
      </w:r>
    </w:p>
    <w:p w14:paraId="5EA989DA" w14:textId="07CB6C97" w:rsidR="003725B8" w:rsidRDefault="00A06C30" w:rsidP="00FD0CFC">
      <w:pPr>
        <w:pStyle w:val="0Maintext"/>
        <w:spacing w:line="240" w:lineRule="auto"/>
        <w:ind w:firstLine="0"/>
        <w:contextualSpacing/>
        <w:rPr>
          <w:lang w:val="en-US"/>
        </w:rPr>
      </w:pPr>
      <w:r>
        <w:rPr>
          <w:lang w:val="en-US"/>
        </w:rPr>
        <w:t xml:space="preserve">[2] </w:t>
      </w:r>
      <w:r w:rsidR="001012D9">
        <w:rPr>
          <w:lang w:val="en-US"/>
        </w:rPr>
        <w:t xml:space="preserve">Chairman Notes, </w:t>
      </w:r>
      <w:r w:rsidR="0070780A" w:rsidRPr="0070780A">
        <w:rPr>
          <w:lang w:val="en-US"/>
        </w:rPr>
        <w:t>3GPP TSG RAN WG1 #110 Toulouse, France, August 22nd – 26th, 2022</w:t>
      </w:r>
    </w:p>
    <w:p w14:paraId="63DEF13E" w14:textId="291A5833" w:rsidR="00A06C30" w:rsidRDefault="00A06C30" w:rsidP="00FD0CFC">
      <w:pPr>
        <w:pStyle w:val="0Maintext"/>
        <w:spacing w:line="240" w:lineRule="auto"/>
        <w:ind w:firstLine="0"/>
        <w:contextualSpacing/>
        <w:rPr>
          <w:lang w:val="en-US"/>
        </w:rPr>
      </w:pPr>
    </w:p>
    <w:sectPr w:rsidR="00A06C30" w:rsidSect="00AC3DC1">
      <w:pgSz w:w="12240" w:h="20160" w:orient="landscape" w:code="5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iTi_GB2312">
    <w:altName w:val="Microsoft YaHei"/>
    <w:panose1 w:val="020B0604020202020204"/>
    <w:charset w:val="86"/>
    <w:family w:val="modern"/>
    <w:pitch w:val="fixed"/>
    <w:sig w:usb0="800002BF" w:usb1="38CF7CFA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1467A8F"/>
    <w:multiLevelType w:val="hybridMultilevel"/>
    <w:tmpl w:val="495CD18A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63E1DBF"/>
    <w:multiLevelType w:val="hybridMultilevel"/>
    <w:tmpl w:val="AAD40E9C"/>
    <w:lvl w:ilvl="0" w:tplc="04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6" w15:restartNumberingAfterBreak="0">
    <w:nsid w:val="09885DE8"/>
    <w:multiLevelType w:val="hybridMultilevel"/>
    <w:tmpl w:val="AF4C7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8A2320"/>
    <w:multiLevelType w:val="multilevel"/>
    <w:tmpl w:val="984C2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0F2E0F3D"/>
    <w:multiLevelType w:val="hybridMultilevel"/>
    <w:tmpl w:val="A5FE7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703C19"/>
    <w:multiLevelType w:val="hybridMultilevel"/>
    <w:tmpl w:val="75D26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023344"/>
    <w:multiLevelType w:val="hybridMultilevel"/>
    <w:tmpl w:val="00B6B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56728"/>
    <w:multiLevelType w:val="hybridMultilevel"/>
    <w:tmpl w:val="7B1EB6B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1D340F0A"/>
    <w:multiLevelType w:val="multilevel"/>
    <w:tmpl w:val="42A29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F830BE9"/>
    <w:multiLevelType w:val="hybridMultilevel"/>
    <w:tmpl w:val="29D2E6C0"/>
    <w:lvl w:ilvl="0" w:tplc="800237D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24F57E64"/>
    <w:multiLevelType w:val="hybridMultilevel"/>
    <w:tmpl w:val="46941FDC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251F490B"/>
    <w:multiLevelType w:val="hybridMultilevel"/>
    <w:tmpl w:val="C010B3EA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6040EA3"/>
    <w:multiLevelType w:val="hybridMultilevel"/>
    <w:tmpl w:val="7F844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71694C"/>
    <w:multiLevelType w:val="hybridMultilevel"/>
    <w:tmpl w:val="BEC64E92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2D252A2B"/>
    <w:multiLevelType w:val="multilevel"/>
    <w:tmpl w:val="2D252A2B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093227A"/>
    <w:multiLevelType w:val="multilevel"/>
    <w:tmpl w:val="309322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0F1AF5"/>
    <w:multiLevelType w:val="multilevel"/>
    <w:tmpl w:val="D72C7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41D7885"/>
    <w:multiLevelType w:val="multilevel"/>
    <w:tmpl w:val="99D65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C8B5D9F"/>
    <w:multiLevelType w:val="hybridMultilevel"/>
    <w:tmpl w:val="B8F03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214F28"/>
    <w:multiLevelType w:val="multilevel"/>
    <w:tmpl w:val="4FF833B6"/>
    <w:styleLink w:val="CurrentList1"/>
    <w:lvl w:ilvl="0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3D3D2061"/>
    <w:multiLevelType w:val="hybridMultilevel"/>
    <w:tmpl w:val="D6F89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F62139"/>
    <w:multiLevelType w:val="multilevel"/>
    <w:tmpl w:val="42F62139"/>
    <w:lvl w:ilvl="0">
      <w:start w:val="2"/>
      <w:numFmt w:val="bullet"/>
      <w:pStyle w:val="listauto1"/>
      <w:lvlText w:val="-"/>
      <w:lvlJc w:val="left"/>
      <w:pPr>
        <w:ind w:left="1440" w:hanging="864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pStyle w:val="listauto2"/>
      <w:lvlText w:val="o"/>
      <w:lvlJc w:val="left"/>
      <w:pPr>
        <w:ind w:left="1440" w:hanging="60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6840AC0"/>
    <w:multiLevelType w:val="multilevel"/>
    <w:tmpl w:val="3BA48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468B7D8F"/>
    <w:multiLevelType w:val="multilevel"/>
    <w:tmpl w:val="440A9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46C65D9C"/>
    <w:multiLevelType w:val="hybridMultilevel"/>
    <w:tmpl w:val="CD8E739A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4BA06DEC"/>
    <w:multiLevelType w:val="multilevel"/>
    <w:tmpl w:val="99F48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4C15103C"/>
    <w:multiLevelType w:val="hybridMultilevel"/>
    <w:tmpl w:val="5B0AEB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BE1B2A"/>
    <w:multiLevelType w:val="multilevel"/>
    <w:tmpl w:val="AD6A3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5F64AE3"/>
    <w:multiLevelType w:val="hybridMultilevel"/>
    <w:tmpl w:val="6CCC2CE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67CA7DC4"/>
    <w:multiLevelType w:val="hybridMultilevel"/>
    <w:tmpl w:val="1F205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4D0E5A"/>
    <w:multiLevelType w:val="hybridMultilevel"/>
    <w:tmpl w:val="AC4EBF82"/>
    <w:lvl w:ilvl="0" w:tplc="EDB00074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447B69"/>
    <w:multiLevelType w:val="multilevel"/>
    <w:tmpl w:val="96AE2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5E17C7A"/>
    <w:multiLevelType w:val="multilevel"/>
    <w:tmpl w:val="4FF833B6"/>
    <w:styleLink w:val="CurrentList2"/>
    <w:lvl w:ilvl="0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9" w15:restartNumberingAfterBreak="0">
    <w:nsid w:val="76D87BD3"/>
    <w:multiLevelType w:val="multilevel"/>
    <w:tmpl w:val="7FE4EF1C"/>
    <w:styleLink w:val="CurrentList3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0" w15:restartNumberingAfterBreak="0">
    <w:nsid w:val="7BDA2497"/>
    <w:multiLevelType w:val="hybridMultilevel"/>
    <w:tmpl w:val="B884358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401294768">
    <w:abstractNumId w:val="3"/>
  </w:num>
  <w:num w:numId="2" w16cid:durableId="1552880746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938833135">
    <w:abstractNumId w:val="31"/>
  </w:num>
  <w:num w:numId="4" w16cid:durableId="1623922609">
    <w:abstractNumId w:val="4"/>
  </w:num>
  <w:num w:numId="5" w16cid:durableId="1555576796">
    <w:abstractNumId w:val="13"/>
  </w:num>
  <w:num w:numId="6" w16cid:durableId="1019163308">
    <w:abstractNumId w:val="23"/>
  </w:num>
  <w:num w:numId="7" w16cid:durableId="316422710">
    <w:abstractNumId w:val="11"/>
  </w:num>
  <w:num w:numId="8" w16cid:durableId="2013411114">
    <w:abstractNumId w:val="38"/>
  </w:num>
  <w:num w:numId="9" w16cid:durableId="262421313">
    <w:abstractNumId w:val="35"/>
  </w:num>
  <w:num w:numId="10" w16cid:durableId="342320555">
    <w:abstractNumId w:val="16"/>
  </w:num>
  <w:num w:numId="11" w16cid:durableId="1180237953">
    <w:abstractNumId w:val="6"/>
  </w:num>
  <w:num w:numId="12" w16cid:durableId="560213435">
    <w:abstractNumId w:val="22"/>
  </w:num>
  <w:num w:numId="13" w16cid:durableId="480541852">
    <w:abstractNumId w:val="8"/>
  </w:num>
  <w:num w:numId="14" w16cid:durableId="786002261">
    <w:abstractNumId w:val="5"/>
  </w:num>
  <w:num w:numId="15" w16cid:durableId="807671122">
    <w:abstractNumId w:val="27"/>
  </w:num>
  <w:num w:numId="16" w16cid:durableId="384064663">
    <w:abstractNumId w:val="29"/>
  </w:num>
  <w:num w:numId="17" w16cid:durableId="1413770085">
    <w:abstractNumId w:val="40"/>
  </w:num>
  <w:num w:numId="18" w16cid:durableId="1345471063">
    <w:abstractNumId w:val="34"/>
  </w:num>
  <w:num w:numId="19" w16cid:durableId="1027676671">
    <w:abstractNumId w:val="15"/>
  </w:num>
  <w:num w:numId="20" w16cid:durableId="1994214765">
    <w:abstractNumId w:val="17"/>
  </w:num>
  <w:num w:numId="21" w16cid:durableId="402148633">
    <w:abstractNumId w:val="20"/>
  </w:num>
  <w:num w:numId="22" w16cid:durableId="1869561549">
    <w:abstractNumId w:val="37"/>
  </w:num>
  <w:num w:numId="23" w16cid:durableId="279848604">
    <w:abstractNumId w:val="12"/>
  </w:num>
  <w:num w:numId="24" w16cid:durableId="2037121996">
    <w:abstractNumId w:val="33"/>
  </w:num>
  <w:num w:numId="25" w16cid:durableId="1562863518">
    <w:abstractNumId w:val="26"/>
  </w:num>
  <w:num w:numId="26" w16cid:durableId="1984310547">
    <w:abstractNumId w:val="30"/>
  </w:num>
  <w:num w:numId="27" w16cid:durableId="2130658996">
    <w:abstractNumId w:val="21"/>
  </w:num>
  <w:num w:numId="28" w16cid:durableId="859271640">
    <w:abstractNumId w:val="28"/>
  </w:num>
  <w:num w:numId="29" w16cid:durableId="774713983">
    <w:abstractNumId w:val="7"/>
  </w:num>
  <w:num w:numId="30" w16cid:durableId="1033076463">
    <w:abstractNumId w:val="2"/>
  </w:num>
  <w:num w:numId="31" w16cid:durableId="878319807">
    <w:abstractNumId w:val="14"/>
  </w:num>
  <w:num w:numId="32" w16cid:durableId="717168045">
    <w:abstractNumId w:val="39"/>
  </w:num>
  <w:num w:numId="33" w16cid:durableId="700940209">
    <w:abstractNumId w:val="25"/>
  </w:num>
  <w:num w:numId="34" w16cid:durableId="2139840274">
    <w:abstractNumId w:val="18"/>
  </w:num>
  <w:num w:numId="35" w16cid:durableId="1918055992">
    <w:abstractNumId w:val="24"/>
  </w:num>
  <w:num w:numId="36" w16cid:durableId="663556897">
    <w:abstractNumId w:val="9"/>
  </w:num>
  <w:num w:numId="37" w16cid:durableId="1694259379">
    <w:abstractNumId w:val="10"/>
  </w:num>
  <w:num w:numId="38" w16cid:durableId="1635016501">
    <w:abstractNumId w:val="32"/>
  </w:num>
  <w:num w:numId="39" w16cid:durableId="1279218105">
    <w:abstractNumId w:val="36"/>
  </w:num>
  <w:num w:numId="40" w16cid:durableId="1644970317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02B8"/>
    <w:rsid w:val="000009D0"/>
    <w:rsid w:val="00003FE0"/>
    <w:rsid w:val="00005D7F"/>
    <w:rsid w:val="00007041"/>
    <w:rsid w:val="00012570"/>
    <w:rsid w:val="00017F24"/>
    <w:rsid w:val="000212EC"/>
    <w:rsid w:val="00021754"/>
    <w:rsid w:val="00023384"/>
    <w:rsid w:val="00024CD4"/>
    <w:rsid w:val="000264E6"/>
    <w:rsid w:val="00026645"/>
    <w:rsid w:val="00031E68"/>
    <w:rsid w:val="00033D5B"/>
    <w:rsid w:val="000359AB"/>
    <w:rsid w:val="00041988"/>
    <w:rsid w:val="0004326B"/>
    <w:rsid w:val="0004391E"/>
    <w:rsid w:val="00044CC2"/>
    <w:rsid w:val="000461DE"/>
    <w:rsid w:val="000472B8"/>
    <w:rsid w:val="000477BF"/>
    <w:rsid w:val="0005018D"/>
    <w:rsid w:val="00051FB2"/>
    <w:rsid w:val="0005388A"/>
    <w:rsid w:val="0005612B"/>
    <w:rsid w:val="000605BB"/>
    <w:rsid w:val="0006076E"/>
    <w:rsid w:val="00060EC3"/>
    <w:rsid w:val="000616D0"/>
    <w:rsid w:val="0006484F"/>
    <w:rsid w:val="00070C36"/>
    <w:rsid w:val="00071398"/>
    <w:rsid w:val="00072724"/>
    <w:rsid w:val="00073136"/>
    <w:rsid w:val="00077DA7"/>
    <w:rsid w:val="00080826"/>
    <w:rsid w:val="000816F6"/>
    <w:rsid w:val="000926BF"/>
    <w:rsid w:val="00092A85"/>
    <w:rsid w:val="000930CA"/>
    <w:rsid w:val="0009405B"/>
    <w:rsid w:val="000944CD"/>
    <w:rsid w:val="000971DB"/>
    <w:rsid w:val="0009755C"/>
    <w:rsid w:val="000A077D"/>
    <w:rsid w:val="000A0881"/>
    <w:rsid w:val="000A1890"/>
    <w:rsid w:val="000A3A76"/>
    <w:rsid w:val="000A49A6"/>
    <w:rsid w:val="000A693B"/>
    <w:rsid w:val="000A7E93"/>
    <w:rsid w:val="000B1408"/>
    <w:rsid w:val="000B1D08"/>
    <w:rsid w:val="000B2FF5"/>
    <w:rsid w:val="000C0DC4"/>
    <w:rsid w:val="000C2C00"/>
    <w:rsid w:val="000C3D00"/>
    <w:rsid w:val="000C42F2"/>
    <w:rsid w:val="000C6CA4"/>
    <w:rsid w:val="000C7A30"/>
    <w:rsid w:val="000C7D03"/>
    <w:rsid w:val="000D1164"/>
    <w:rsid w:val="000D1A8F"/>
    <w:rsid w:val="000D1BB7"/>
    <w:rsid w:val="000D5020"/>
    <w:rsid w:val="000E0807"/>
    <w:rsid w:val="000E284E"/>
    <w:rsid w:val="000E2B01"/>
    <w:rsid w:val="000E3F43"/>
    <w:rsid w:val="000E5147"/>
    <w:rsid w:val="000E6DE7"/>
    <w:rsid w:val="000F06FE"/>
    <w:rsid w:val="000F2C70"/>
    <w:rsid w:val="000F50D5"/>
    <w:rsid w:val="00100E04"/>
    <w:rsid w:val="001012D9"/>
    <w:rsid w:val="00103258"/>
    <w:rsid w:val="00104F47"/>
    <w:rsid w:val="00107675"/>
    <w:rsid w:val="0011175D"/>
    <w:rsid w:val="00112342"/>
    <w:rsid w:val="00113855"/>
    <w:rsid w:val="00113BD6"/>
    <w:rsid w:val="0011444F"/>
    <w:rsid w:val="001144DC"/>
    <w:rsid w:val="0011495B"/>
    <w:rsid w:val="00115E79"/>
    <w:rsid w:val="00116822"/>
    <w:rsid w:val="00121C38"/>
    <w:rsid w:val="001220F4"/>
    <w:rsid w:val="001222E8"/>
    <w:rsid w:val="00126A2E"/>
    <w:rsid w:val="00127219"/>
    <w:rsid w:val="00131BBD"/>
    <w:rsid w:val="001339D2"/>
    <w:rsid w:val="00140849"/>
    <w:rsid w:val="001454B7"/>
    <w:rsid w:val="00147208"/>
    <w:rsid w:val="00150BB8"/>
    <w:rsid w:val="00153773"/>
    <w:rsid w:val="0015461F"/>
    <w:rsid w:val="00165EE3"/>
    <w:rsid w:val="00167B8F"/>
    <w:rsid w:val="0017479E"/>
    <w:rsid w:val="00175880"/>
    <w:rsid w:val="001765A5"/>
    <w:rsid w:val="00177061"/>
    <w:rsid w:val="00177199"/>
    <w:rsid w:val="001779C8"/>
    <w:rsid w:val="001809BE"/>
    <w:rsid w:val="0018293E"/>
    <w:rsid w:val="001832DB"/>
    <w:rsid w:val="00184FEA"/>
    <w:rsid w:val="0018607A"/>
    <w:rsid w:val="00192366"/>
    <w:rsid w:val="00194352"/>
    <w:rsid w:val="00194BBD"/>
    <w:rsid w:val="0019557E"/>
    <w:rsid w:val="001963D3"/>
    <w:rsid w:val="0019796D"/>
    <w:rsid w:val="001A0153"/>
    <w:rsid w:val="001A0A5B"/>
    <w:rsid w:val="001A16FE"/>
    <w:rsid w:val="001B160F"/>
    <w:rsid w:val="001B26ED"/>
    <w:rsid w:val="001B2AEE"/>
    <w:rsid w:val="001B41F1"/>
    <w:rsid w:val="001B7C08"/>
    <w:rsid w:val="001C159F"/>
    <w:rsid w:val="001C276B"/>
    <w:rsid w:val="001C441E"/>
    <w:rsid w:val="001C4F93"/>
    <w:rsid w:val="001C59CA"/>
    <w:rsid w:val="001C5FBE"/>
    <w:rsid w:val="001D09D4"/>
    <w:rsid w:val="001D182F"/>
    <w:rsid w:val="001D444D"/>
    <w:rsid w:val="001D510C"/>
    <w:rsid w:val="001D5CE5"/>
    <w:rsid w:val="001D749D"/>
    <w:rsid w:val="001D754C"/>
    <w:rsid w:val="001E07D4"/>
    <w:rsid w:val="001E2E17"/>
    <w:rsid w:val="001F1032"/>
    <w:rsid w:val="001F14E7"/>
    <w:rsid w:val="001F6A3A"/>
    <w:rsid w:val="00202DC3"/>
    <w:rsid w:val="00205B31"/>
    <w:rsid w:val="002121EE"/>
    <w:rsid w:val="002134C9"/>
    <w:rsid w:val="00213801"/>
    <w:rsid w:val="0021507B"/>
    <w:rsid w:val="00215382"/>
    <w:rsid w:val="002206B3"/>
    <w:rsid w:val="00223227"/>
    <w:rsid w:val="00225773"/>
    <w:rsid w:val="00230E29"/>
    <w:rsid w:val="002349D8"/>
    <w:rsid w:val="002374BC"/>
    <w:rsid w:val="0024242C"/>
    <w:rsid w:val="00245D45"/>
    <w:rsid w:val="00246369"/>
    <w:rsid w:val="002468A4"/>
    <w:rsid w:val="002473C0"/>
    <w:rsid w:val="00252B41"/>
    <w:rsid w:val="00252C48"/>
    <w:rsid w:val="00254073"/>
    <w:rsid w:val="002550FD"/>
    <w:rsid w:val="00255A73"/>
    <w:rsid w:val="00256232"/>
    <w:rsid w:val="00257A45"/>
    <w:rsid w:val="00260340"/>
    <w:rsid w:val="00261A5F"/>
    <w:rsid w:val="00262B13"/>
    <w:rsid w:val="0026321C"/>
    <w:rsid w:val="00266435"/>
    <w:rsid w:val="00266E0F"/>
    <w:rsid w:val="00270999"/>
    <w:rsid w:val="0027140A"/>
    <w:rsid w:val="00271D73"/>
    <w:rsid w:val="00273E87"/>
    <w:rsid w:val="00274F27"/>
    <w:rsid w:val="00275855"/>
    <w:rsid w:val="002805F2"/>
    <w:rsid w:val="00280C15"/>
    <w:rsid w:val="00280EEE"/>
    <w:rsid w:val="002827E2"/>
    <w:rsid w:val="00284AB0"/>
    <w:rsid w:val="0028518A"/>
    <w:rsid w:val="00285B13"/>
    <w:rsid w:val="00287748"/>
    <w:rsid w:val="00287E33"/>
    <w:rsid w:val="0029049C"/>
    <w:rsid w:val="002906D7"/>
    <w:rsid w:val="00291076"/>
    <w:rsid w:val="00291935"/>
    <w:rsid w:val="0029408F"/>
    <w:rsid w:val="00294711"/>
    <w:rsid w:val="002948FF"/>
    <w:rsid w:val="00294FDA"/>
    <w:rsid w:val="002972B7"/>
    <w:rsid w:val="0029785F"/>
    <w:rsid w:val="002A04A9"/>
    <w:rsid w:val="002A274D"/>
    <w:rsid w:val="002A29BB"/>
    <w:rsid w:val="002A5B21"/>
    <w:rsid w:val="002B0E5A"/>
    <w:rsid w:val="002B162B"/>
    <w:rsid w:val="002B3367"/>
    <w:rsid w:val="002B72F3"/>
    <w:rsid w:val="002C0085"/>
    <w:rsid w:val="002C1DDF"/>
    <w:rsid w:val="002C4EFD"/>
    <w:rsid w:val="002C563C"/>
    <w:rsid w:val="002C57AC"/>
    <w:rsid w:val="002D08EE"/>
    <w:rsid w:val="002D2B50"/>
    <w:rsid w:val="002D3B7E"/>
    <w:rsid w:val="002D51E0"/>
    <w:rsid w:val="002D627F"/>
    <w:rsid w:val="002D7160"/>
    <w:rsid w:val="002E094C"/>
    <w:rsid w:val="002E4AD5"/>
    <w:rsid w:val="002E770C"/>
    <w:rsid w:val="002E7927"/>
    <w:rsid w:val="00301CC8"/>
    <w:rsid w:val="00304826"/>
    <w:rsid w:val="00305534"/>
    <w:rsid w:val="00307BFB"/>
    <w:rsid w:val="003105DC"/>
    <w:rsid w:val="0031214F"/>
    <w:rsid w:val="003121D9"/>
    <w:rsid w:val="00312CD9"/>
    <w:rsid w:val="00313C6F"/>
    <w:rsid w:val="00321392"/>
    <w:rsid w:val="00323988"/>
    <w:rsid w:val="0032399B"/>
    <w:rsid w:val="00323ACB"/>
    <w:rsid w:val="00323EAA"/>
    <w:rsid w:val="00325E09"/>
    <w:rsid w:val="003265A4"/>
    <w:rsid w:val="00327482"/>
    <w:rsid w:val="00332483"/>
    <w:rsid w:val="00333C79"/>
    <w:rsid w:val="00335C9A"/>
    <w:rsid w:val="00336A50"/>
    <w:rsid w:val="003379FC"/>
    <w:rsid w:val="00341ACD"/>
    <w:rsid w:val="0034266A"/>
    <w:rsid w:val="0034417B"/>
    <w:rsid w:val="00351A31"/>
    <w:rsid w:val="00351A93"/>
    <w:rsid w:val="0035494F"/>
    <w:rsid w:val="00354D95"/>
    <w:rsid w:val="00355D79"/>
    <w:rsid w:val="00356A2B"/>
    <w:rsid w:val="00363870"/>
    <w:rsid w:val="00363D9B"/>
    <w:rsid w:val="00366F52"/>
    <w:rsid w:val="003725B8"/>
    <w:rsid w:val="00373D5E"/>
    <w:rsid w:val="0037598C"/>
    <w:rsid w:val="0037727E"/>
    <w:rsid w:val="003824DE"/>
    <w:rsid w:val="00383C5F"/>
    <w:rsid w:val="003862B0"/>
    <w:rsid w:val="00394676"/>
    <w:rsid w:val="00394718"/>
    <w:rsid w:val="00394EF8"/>
    <w:rsid w:val="00396951"/>
    <w:rsid w:val="003A35A7"/>
    <w:rsid w:val="003B2302"/>
    <w:rsid w:val="003B3308"/>
    <w:rsid w:val="003B54E1"/>
    <w:rsid w:val="003B70A2"/>
    <w:rsid w:val="003C0E4F"/>
    <w:rsid w:val="003C3C41"/>
    <w:rsid w:val="003C55E8"/>
    <w:rsid w:val="003C5787"/>
    <w:rsid w:val="003C5CBF"/>
    <w:rsid w:val="003C7DC2"/>
    <w:rsid w:val="003E4A0C"/>
    <w:rsid w:val="003E51B8"/>
    <w:rsid w:val="003E58D3"/>
    <w:rsid w:val="003E5F6E"/>
    <w:rsid w:val="003E75B6"/>
    <w:rsid w:val="003E7CED"/>
    <w:rsid w:val="003F18FA"/>
    <w:rsid w:val="003F1DD1"/>
    <w:rsid w:val="003F3627"/>
    <w:rsid w:val="003F5E03"/>
    <w:rsid w:val="003F670D"/>
    <w:rsid w:val="003F6FDD"/>
    <w:rsid w:val="00401A4D"/>
    <w:rsid w:val="004056C5"/>
    <w:rsid w:val="004066BE"/>
    <w:rsid w:val="00406FB8"/>
    <w:rsid w:val="00407B8C"/>
    <w:rsid w:val="00410A67"/>
    <w:rsid w:val="00411C9A"/>
    <w:rsid w:val="00417CD1"/>
    <w:rsid w:val="00417FC9"/>
    <w:rsid w:val="0042089A"/>
    <w:rsid w:val="004256E0"/>
    <w:rsid w:val="00430AB1"/>
    <w:rsid w:val="00430E61"/>
    <w:rsid w:val="00431CD3"/>
    <w:rsid w:val="00431DFC"/>
    <w:rsid w:val="00432164"/>
    <w:rsid w:val="0043338E"/>
    <w:rsid w:val="00435120"/>
    <w:rsid w:val="00435870"/>
    <w:rsid w:val="00436D8D"/>
    <w:rsid w:val="00436FDC"/>
    <w:rsid w:val="004413A6"/>
    <w:rsid w:val="004414FD"/>
    <w:rsid w:val="00441778"/>
    <w:rsid w:val="0044312F"/>
    <w:rsid w:val="00446818"/>
    <w:rsid w:val="00447A3E"/>
    <w:rsid w:val="00452F9F"/>
    <w:rsid w:val="00453410"/>
    <w:rsid w:val="0045346B"/>
    <w:rsid w:val="00453EBB"/>
    <w:rsid w:val="004548EE"/>
    <w:rsid w:val="00456063"/>
    <w:rsid w:val="00456BE7"/>
    <w:rsid w:val="004574F7"/>
    <w:rsid w:val="004577F3"/>
    <w:rsid w:val="0046007F"/>
    <w:rsid w:val="00461B15"/>
    <w:rsid w:val="00462395"/>
    <w:rsid w:val="00465039"/>
    <w:rsid w:val="00465F20"/>
    <w:rsid w:val="0047202B"/>
    <w:rsid w:val="00472CB6"/>
    <w:rsid w:val="00475AE7"/>
    <w:rsid w:val="00475C2B"/>
    <w:rsid w:val="0047783C"/>
    <w:rsid w:val="00480986"/>
    <w:rsid w:val="00482475"/>
    <w:rsid w:val="004829D2"/>
    <w:rsid w:val="00482B6A"/>
    <w:rsid w:val="0049013C"/>
    <w:rsid w:val="004936B7"/>
    <w:rsid w:val="004943D6"/>
    <w:rsid w:val="0049656E"/>
    <w:rsid w:val="00496D0C"/>
    <w:rsid w:val="00496ECD"/>
    <w:rsid w:val="004A01F0"/>
    <w:rsid w:val="004A0AFE"/>
    <w:rsid w:val="004A1155"/>
    <w:rsid w:val="004A41EF"/>
    <w:rsid w:val="004A5BC3"/>
    <w:rsid w:val="004A65AE"/>
    <w:rsid w:val="004B16EF"/>
    <w:rsid w:val="004B2AB6"/>
    <w:rsid w:val="004B2C35"/>
    <w:rsid w:val="004B2C68"/>
    <w:rsid w:val="004B3124"/>
    <w:rsid w:val="004B74CC"/>
    <w:rsid w:val="004C04C0"/>
    <w:rsid w:val="004C2BFA"/>
    <w:rsid w:val="004D0699"/>
    <w:rsid w:val="004D0D1D"/>
    <w:rsid w:val="004D1DF1"/>
    <w:rsid w:val="004D3B6B"/>
    <w:rsid w:val="004D4D58"/>
    <w:rsid w:val="004D4DFC"/>
    <w:rsid w:val="004D6F79"/>
    <w:rsid w:val="004D7E86"/>
    <w:rsid w:val="004D7FE6"/>
    <w:rsid w:val="004E2CDE"/>
    <w:rsid w:val="004E3972"/>
    <w:rsid w:val="004E3EAD"/>
    <w:rsid w:val="004E5528"/>
    <w:rsid w:val="004E79DB"/>
    <w:rsid w:val="004F090C"/>
    <w:rsid w:val="004F2E11"/>
    <w:rsid w:val="004F32C5"/>
    <w:rsid w:val="004F4991"/>
    <w:rsid w:val="004F74D5"/>
    <w:rsid w:val="004F7F00"/>
    <w:rsid w:val="004F7FAE"/>
    <w:rsid w:val="005005A8"/>
    <w:rsid w:val="0051011C"/>
    <w:rsid w:val="00512F54"/>
    <w:rsid w:val="00513BC1"/>
    <w:rsid w:val="005150C5"/>
    <w:rsid w:val="00517ADD"/>
    <w:rsid w:val="00520782"/>
    <w:rsid w:val="00521C39"/>
    <w:rsid w:val="00521D94"/>
    <w:rsid w:val="00527841"/>
    <w:rsid w:val="00530437"/>
    <w:rsid w:val="00530AB8"/>
    <w:rsid w:val="005326FD"/>
    <w:rsid w:val="00533219"/>
    <w:rsid w:val="00533DD1"/>
    <w:rsid w:val="005363A1"/>
    <w:rsid w:val="0053782C"/>
    <w:rsid w:val="005438BC"/>
    <w:rsid w:val="00544620"/>
    <w:rsid w:val="00544A39"/>
    <w:rsid w:val="00546289"/>
    <w:rsid w:val="005479A0"/>
    <w:rsid w:val="00550B73"/>
    <w:rsid w:val="00550F71"/>
    <w:rsid w:val="00551331"/>
    <w:rsid w:val="005516B1"/>
    <w:rsid w:val="00551BD7"/>
    <w:rsid w:val="00552AB1"/>
    <w:rsid w:val="0055545C"/>
    <w:rsid w:val="00556671"/>
    <w:rsid w:val="00557368"/>
    <w:rsid w:val="005625CF"/>
    <w:rsid w:val="00563FF1"/>
    <w:rsid w:val="00566CE1"/>
    <w:rsid w:val="005707EA"/>
    <w:rsid w:val="00571CE5"/>
    <w:rsid w:val="00572B69"/>
    <w:rsid w:val="005737B4"/>
    <w:rsid w:val="005767DB"/>
    <w:rsid w:val="005811A6"/>
    <w:rsid w:val="00582965"/>
    <w:rsid w:val="0058331D"/>
    <w:rsid w:val="00585181"/>
    <w:rsid w:val="00593482"/>
    <w:rsid w:val="0059377F"/>
    <w:rsid w:val="00597396"/>
    <w:rsid w:val="00597FEB"/>
    <w:rsid w:val="005A0CA0"/>
    <w:rsid w:val="005A37A4"/>
    <w:rsid w:val="005A4E86"/>
    <w:rsid w:val="005A6665"/>
    <w:rsid w:val="005A7E9C"/>
    <w:rsid w:val="005B1AD1"/>
    <w:rsid w:val="005B3A98"/>
    <w:rsid w:val="005B3D64"/>
    <w:rsid w:val="005B4D3C"/>
    <w:rsid w:val="005B5BE9"/>
    <w:rsid w:val="005B6440"/>
    <w:rsid w:val="005B6997"/>
    <w:rsid w:val="005B6A41"/>
    <w:rsid w:val="005C1150"/>
    <w:rsid w:val="005C3F05"/>
    <w:rsid w:val="005C43CD"/>
    <w:rsid w:val="005C5E00"/>
    <w:rsid w:val="005C68B4"/>
    <w:rsid w:val="005D45F7"/>
    <w:rsid w:val="005D57A7"/>
    <w:rsid w:val="005E0264"/>
    <w:rsid w:val="005E10FE"/>
    <w:rsid w:val="005E2B4C"/>
    <w:rsid w:val="005E371D"/>
    <w:rsid w:val="005E60AD"/>
    <w:rsid w:val="005F0C0A"/>
    <w:rsid w:val="005F39E7"/>
    <w:rsid w:val="005F56A1"/>
    <w:rsid w:val="005F5A01"/>
    <w:rsid w:val="005F63E1"/>
    <w:rsid w:val="005F6A59"/>
    <w:rsid w:val="005F7A0E"/>
    <w:rsid w:val="00603228"/>
    <w:rsid w:val="00604966"/>
    <w:rsid w:val="00605959"/>
    <w:rsid w:val="00605B70"/>
    <w:rsid w:val="00607000"/>
    <w:rsid w:val="0061422D"/>
    <w:rsid w:val="00616311"/>
    <w:rsid w:val="00616432"/>
    <w:rsid w:val="0061765C"/>
    <w:rsid w:val="006179EA"/>
    <w:rsid w:val="00621283"/>
    <w:rsid w:val="00623F0C"/>
    <w:rsid w:val="00625953"/>
    <w:rsid w:val="00625A6B"/>
    <w:rsid w:val="006261FF"/>
    <w:rsid w:val="00626534"/>
    <w:rsid w:val="0063020B"/>
    <w:rsid w:val="00631730"/>
    <w:rsid w:val="00631A14"/>
    <w:rsid w:val="00632703"/>
    <w:rsid w:val="00636CCE"/>
    <w:rsid w:val="00636CF9"/>
    <w:rsid w:val="00636D7B"/>
    <w:rsid w:val="00637EE9"/>
    <w:rsid w:val="006401ED"/>
    <w:rsid w:val="00640902"/>
    <w:rsid w:val="00640AA0"/>
    <w:rsid w:val="0064104E"/>
    <w:rsid w:val="00644FA5"/>
    <w:rsid w:val="00647B06"/>
    <w:rsid w:val="006531B1"/>
    <w:rsid w:val="00655521"/>
    <w:rsid w:val="006555CC"/>
    <w:rsid w:val="0066087A"/>
    <w:rsid w:val="00661178"/>
    <w:rsid w:val="006619BF"/>
    <w:rsid w:val="00661F3C"/>
    <w:rsid w:val="006660F4"/>
    <w:rsid w:val="006701D3"/>
    <w:rsid w:val="00671A39"/>
    <w:rsid w:val="00672A8E"/>
    <w:rsid w:val="00674503"/>
    <w:rsid w:val="00674B8D"/>
    <w:rsid w:val="00676824"/>
    <w:rsid w:val="0067794B"/>
    <w:rsid w:val="006801C7"/>
    <w:rsid w:val="006828DD"/>
    <w:rsid w:val="00683306"/>
    <w:rsid w:val="00685091"/>
    <w:rsid w:val="0068675B"/>
    <w:rsid w:val="00687419"/>
    <w:rsid w:val="006900B2"/>
    <w:rsid w:val="00693782"/>
    <w:rsid w:val="00694B48"/>
    <w:rsid w:val="00695FD4"/>
    <w:rsid w:val="006A1A33"/>
    <w:rsid w:val="006A337C"/>
    <w:rsid w:val="006A45D6"/>
    <w:rsid w:val="006A4A40"/>
    <w:rsid w:val="006A4BC8"/>
    <w:rsid w:val="006A5FAF"/>
    <w:rsid w:val="006B29C5"/>
    <w:rsid w:val="006B44E0"/>
    <w:rsid w:val="006B5487"/>
    <w:rsid w:val="006B62FC"/>
    <w:rsid w:val="006B6821"/>
    <w:rsid w:val="006C2364"/>
    <w:rsid w:val="006C25C9"/>
    <w:rsid w:val="006C4EB4"/>
    <w:rsid w:val="006C55B5"/>
    <w:rsid w:val="006C6964"/>
    <w:rsid w:val="006C6EAB"/>
    <w:rsid w:val="006C798A"/>
    <w:rsid w:val="006D0F0E"/>
    <w:rsid w:val="006D46BB"/>
    <w:rsid w:val="006D54CF"/>
    <w:rsid w:val="006D6443"/>
    <w:rsid w:val="006D6D26"/>
    <w:rsid w:val="006D7371"/>
    <w:rsid w:val="006E02CA"/>
    <w:rsid w:val="006E067F"/>
    <w:rsid w:val="006E33CF"/>
    <w:rsid w:val="006F00B1"/>
    <w:rsid w:val="006F0EC9"/>
    <w:rsid w:val="006F73C1"/>
    <w:rsid w:val="00701332"/>
    <w:rsid w:val="00703330"/>
    <w:rsid w:val="00704C59"/>
    <w:rsid w:val="007058B2"/>
    <w:rsid w:val="0070780A"/>
    <w:rsid w:val="007118BB"/>
    <w:rsid w:val="007128B3"/>
    <w:rsid w:val="00712A8E"/>
    <w:rsid w:val="00712DAE"/>
    <w:rsid w:val="00713934"/>
    <w:rsid w:val="00713984"/>
    <w:rsid w:val="00713BC5"/>
    <w:rsid w:val="00714049"/>
    <w:rsid w:val="00714643"/>
    <w:rsid w:val="00714A74"/>
    <w:rsid w:val="00726CDE"/>
    <w:rsid w:val="007311F2"/>
    <w:rsid w:val="00732388"/>
    <w:rsid w:val="00732BB3"/>
    <w:rsid w:val="007350DA"/>
    <w:rsid w:val="00735169"/>
    <w:rsid w:val="00736592"/>
    <w:rsid w:val="00741EBB"/>
    <w:rsid w:val="0074241B"/>
    <w:rsid w:val="00744DE5"/>
    <w:rsid w:val="00745905"/>
    <w:rsid w:val="00747249"/>
    <w:rsid w:val="007474BA"/>
    <w:rsid w:val="007509B0"/>
    <w:rsid w:val="00750A0B"/>
    <w:rsid w:val="0075177B"/>
    <w:rsid w:val="00753298"/>
    <w:rsid w:val="007544F6"/>
    <w:rsid w:val="00761FCD"/>
    <w:rsid w:val="00762A24"/>
    <w:rsid w:val="00762B32"/>
    <w:rsid w:val="00763DD6"/>
    <w:rsid w:val="0076558A"/>
    <w:rsid w:val="007663B2"/>
    <w:rsid w:val="00766F27"/>
    <w:rsid w:val="00774E31"/>
    <w:rsid w:val="00777704"/>
    <w:rsid w:val="00777915"/>
    <w:rsid w:val="007803F5"/>
    <w:rsid w:val="0078114E"/>
    <w:rsid w:val="00782A06"/>
    <w:rsid w:val="00786565"/>
    <w:rsid w:val="007867F1"/>
    <w:rsid w:val="00786E8E"/>
    <w:rsid w:val="007879E8"/>
    <w:rsid w:val="007901BE"/>
    <w:rsid w:val="00791183"/>
    <w:rsid w:val="00792343"/>
    <w:rsid w:val="007946FF"/>
    <w:rsid w:val="00796E18"/>
    <w:rsid w:val="00797A21"/>
    <w:rsid w:val="007A022B"/>
    <w:rsid w:val="007A0693"/>
    <w:rsid w:val="007A1B25"/>
    <w:rsid w:val="007A407D"/>
    <w:rsid w:val="007A5769"/>
    <w:rsid w:val="007B1811"/>
    <w:rsid w:val="007B1A41"/>
    <w:rsid w:val="007B4E2B"/>
    <w:rsid w:val="007B53E0"/>
    <w:rsid w:val="007B554C"/>
    <w:rsid w:val="007B6697"/>
    <w:rsid w:val="007C0B5E"/>
    <w:rsid w:val="007C1A91"/>
    <w:rsid w:val="007C30A0"/>
    <w:rsid w:val="007C4AF6"/>
    <w:rsid w:val="007C6085"/>
    <w:rsid w:val="007C7C46"/>
    <w:rsid w:val="007D25F9"/>
    <w:rsid w:val="007D61E0"/>
    <w:rsid w:val="007E4256"/>
    <w:rsid w:val="007E4EE1"/>
    <w:rsid w:val="007E554B"/>
    <w:rsid w:val="007E6FF6"/>
    <w:rsid w:val="007E718F"/>
    <w:rsid w:val="007F128C"/>
    <w:rsid w:val="007F1298"/>
    <w:rsid w:val="007F1B7B"/>
    <w:rsid w:val="007F4D2C"/>
    <w:rsid w:val="008012E7"/>
    <w:rsid w:val="008013DA"/>
    <w:rsid w:val="00801CBA"/>
    <w:rsid w:val="00803CDF"/>
    <w:rsid w:val="00806F07"/>
    <w:rsid w:val="0081056D"/>
    <w:rsid w:val="0081337F"/>
    <w:rsid w:val="008144EA"/>
    <w:rsid w:val="00816C07"/>
    <w:rsid w:val="00817127"/>
    <w:rsid w:val="00822005"/>
    <w:rsid w:val="00823F47"/>
    <w:rsid w:val="0082464D"/>
    <w:rsid w:val="008273C9"/>
    <w:rsid w:val="00827696"/>
    <w:rsid w:val="00830D5E"/>
    <w:rsid w:val="0083129F"/>
    <w:rsid w:val="008331E8"/>
    <w:rsid w:val="008339AC"/>
    <w:rsid w:val="00833A7C"/>
    <w:rsid w:val="00833BD6"/>
    <w:rsid w:val="008350CB"/>
    <w:rsid w:val="008355FB"/>
    <w:rsid w:val="0083704C"/>
    <w:rsid w:val="00843079"/>
    <w:rsid w:val="00845847"/>
    <w:rsid w:val="00846DF0"/>
    <w:rsid w:val="008508B9"/>
    <w:rsid w:val="0085130D"/>
    <w:rsid w:val="0086001E"/>
    <w:rsid w:val="0086234F"/>
    <w:rsid w:val="00862720"/>
    <w:rsid w:val="008646A5"/>
    <w:rsid w:val="008675AF"/>
    <w:rsid w:val="008706BD"/>
    <w:rsid w:val="008713A0"/>
    <w:rsid w:val="00872748"/>
    <w:rsid w:val="00872A01"/>
    <w:rsid w:val="00873A93"/>
    <w:rsid w:val="00873C38"/>
    <w:rsid w:val="00874BFF"/>
    <w:rsid w:val="00874CF4"/>
    <w:rsid w:val="008769A1"/>
    <w:rsid w:val="00882AE3"/>
    <w:rsid w:val="00884B71"/>
    <w:rsid w:val="0088518F"/>
    <w:rsid w:val="008905C2"/>
    <w:rsid w:val="0089138A"/>
    <w:rsid w:val="0089166F"/>
    <w:rsid w:val="00893C3B"/>
    <w:rsid w:val="00894787"/>
    <w:rsid w:val="00895000"/>
    <w:rsid w:val="00897E01"/>
    <w:rsid w:val="008A0CF6"/>
    <w:rsid w:val="008A23D6"/>
    <w:rsid w:val="008A25E9"/>
    <w:rsid w:val="008A5229"/>
    <w:rsid w:val="008A65A1"/>
    <w:rsid w:val="008A6FEF"/>
    <w:rsid w:val="008A70AE"/>
    <w:rsid w:val="008B0B3E"/>
    <w:rsid w:val="008B24BF"/>
    <w:rsid w:val="008B684C"/>
    <w:rsid w:val="008B6AA7"/>
    <w:rsid w:val="008B7C80"/>
    <w:rsid w:val="008C15E4"/>
    <w:rsid w:val="008C1E1F"/>
    <w:rsid w:val="008C5459"/>
    <w:rsid w:val="008C5EB7"/>
    <w:rsid w:val="008C7005"/>
    <w:rsid w:val="008D0789"/>
    <w:rsid w:val="008D6AE1"/>
    <w:rsid w:val="008E0A96"/>
    <w:rsid w:val="008E2D72"/>
    <w:rsid w:val="008E5031"/>
    <w:rsid w:val="008F32E8"/>
    <w:rsid w:val="00900D4E"/>
    <w:rsid w:val="00901BC1"/>
    <w:rsid w:val="00905E3A"/>
    <w:rsid w:val="00906FC8"/>
    <w:rsid w:val="00911E05"/>
    <w:rsid w:val="00911EFA"/>
    <w:rsid w:val="00913C40"/>
    <w:rsid w:val="0091606F"/>
    <w:rsid w:val="009169C4"/>
    <w:rsid w:val="00916E49"/>
    <w:rsid w:val="00922367"/>
    <w:rsid w:val="009238F2"/>
    <w:rsid w:val="00923A3D"/>
    <w:rsid w:val="00924122"/>
    <w:rsid w:val="0092475B"/>
    <w:rsid w:val="00925F54"/>
    <w:rsid w:val="00930DF1"/>
    <w:rsid w:val="009326B1"/>
    <w:rsid w:val="0093767E"/>
    <w:rsid w:val="00946E39"/>
    <w:rsid w:val="00953B45"/>
    <w:rsid w:val="00955D34"/>
    <w:rsid w:val="00955F81"/>
    <w:rsid w:val="009561E2"/>
    <w:rsid w:val="00957B5F"/>
    <w:rsid w:val="00957E96"/>
    <w:rsid w:val="00961467"/>
    <w:rsid w:val="00961733"/>
    <w:rsid w:val="00961BEE"/>
    <w:rsid w:val="00962433"/>
    <w:rsid w:val="00965AE7"/>
    <w:rsid w:val="009741FD"/>
    <w:rsid w:val="00974BFE"/>
    <w:rsid w:val="00976C64"/>
    <w:rsid w:val="00977119"/>
    <w:rsid w:val="009801C6"/>
    <w:rsid w:val="00980ABA"/>
    <w:rsid w:val="00981383"/>
    <w:rsid w:val="0098317F"/>
    <w:rsid w:val="00983F09"/>
    <w:rsid w:val="00984B58"/>
    <w:rsid w:val="009857C8"/>
    <w:rsid w:val="00985D20"/>
    <w:rsid w:val="00987702"/>
    <w:rsid w:val="009918AA"/>
    <w:rsid w:val="00992274"/>
    <w:rsid w:val="0099406A"/>
    <w:rsid w:val="009A0340"/>
    <w:rsid w:val="009A55AA"/>
    <w:rsid w:val="009A702F"/>
    <w:rsid w:val="009A7BEF"/>
    <w:rsid w:val="009B15B5"/>
    <w:rsid w:val="009B5198"/>
    <w:rsid w:val="009C04D6"/>
    <w:rsid w:val="009C1B00"/>
    <w:rsid w:val="009C255E"/>
    <w:rsid w:val="009C41E6"/>
    <w:rsid w:val="009C468D"/>
    <w:rsid w:val="009D1C4F"/>
    <w:rsid w:val="009D5A91"/>
    <w:rsid w:val="009D7E66"/>
    <w:rsid w:val="009E0E57"/>
    <w:rsid w:val="009E1C68"/>
    <w:rsid w:val="009F0065"/>
    <w:rsid w:val="009F1144"/>
    <w:rsid w:val="009F1574"/>
    <w:rsid w:val="009F1838"/>
    <w:rsid w:val="009F215C"/>
    <w:rsid w:val="009F4770"/>
    <w:rsid w:val="009F58CE"/>
    <w:rsid w:val="009F6583"/>
    <w:rsid w:val="009F7D20"/>
    <w:rsid w:val="00A01F69"/>
    <w:rsid w:val="00A02029"/>
    <w:rsid w:val="00A04F7C"/>
    <w:rsid w:val="00A05DA7"/>
    <w:rsid w:val="00A06C30"/>
    <w:rsid w:val="00A1036A"/>
    <w:rsid w:val="00A1313F"/>
    <w:rsid w:val="00A14B2B"/>
    <w:rsid w:val="00A15425"/>
    <w:rsid w:val="00A159B3"/>
    <w:rsid w:val="00A15F3B"/>
    <w:rsid w:val="00A16BB1"/>
    <w:rsid w:val="00A17E2E"/>
    <w:rsid w:val="00A21126"/>
    <w:rsid w:val="00A352F0"/>
    <w:rsid w:val="00A36981"/>
    <w:rsid w:val="00A37531"/>
    <w:rsid w:val="00A41EE3"/>
    <w:rsid w:val="00A421F5"/>
    <w:rsid w:val="00A4270D"/>
    <w:rsid w:val="00A4527A"/>
    <w:rsid w:val="00A4552C"/>
    <w:rsid w:val="00A46B8C"/>
    <w:rsid w:val="00A476D3"/>
    <w:rsid w:val="00A515FB"/>
    <w:rsid w:val="00A520A5"/>
    <w:rsid w:val="00A53ED8"/>
    <w:rsid w:val="00A550E0"/>
    <w:rsid w:val="00A56BF2"/>
    <w:rsid w:val="00A6253B"/>
    <w:rsid w:val="00A70040"/>
    <w:rsid w:val="00A71667"/>
    <w:rsid w:val="00A749FB"/>
    <w:rsid w:val="00A805B9"/>
    <w:rsid w:val="00A853F0"/>
    <w:rsid w:val="00A85AAF"/>
    <w:rsid w:val="00A86208"/>
    <w:rsid w:val="00A9174A"/>
    <w:rsid w:val="00A93DEE"/>
    <w:rsid w:val="00A94FB4"/>
    <w:rsid w:val="00A95A78"/>
    <w:rsid w:val="00AA0569"/>
    <w:rsid w:val="00AA073E"/>
    <w:rsid w:val="00AA14AD"/>
    <w:rsid w:val="00AA1820"/>
    <w:rsid w:val="00AA49C0"/>
    <w:rsid w:val="00AA7986"/>
    <w:rsid w:val="00AB23BE"/>
    <w:rsid w:val="00AB26E1"/>
    <w:rsid w:val="00AB4CB4"/>
    <w:rsid w:val="00AB6C52"/>
    <w:rsid w:val="00AC01B9"/>
    <w:rsid w:val="00AC0781"/>
    <w:rsid w:val="00AC3802"/>
    <w:rsid w:val="00AC3DC1"/>
    <w:rsid w:val="00AC3E3D"/>
    <w:rsid w:val="00AC3FE4"/>
    <w:rsid w:val="00AC6E8F"/>
    <w:rsid w:val="00AD1997"/>
    <w:rsid w:val="00AD2B04"/>
    <w:rsid w:val="00AE2F3C"/>
    <w:rsid w:val="00AE53F0"/>
    <w:rsid w:val="00AE5E11"/>
    <w:rsid w:val="00AE5F60"/>
    <w:rsid w:val="00AE79CA"/>
    <w:rsid w:val="00AF13FC"/>
    <w:rsid w:val="00AF21F5"/>
    <w:rsid w:val="00AF4509"/>
    <w:rsid w:val="00AF6206"/>
    <w:rsid w:val="00AF6C21"/>
    <w:rsid w:val="00B00CC6"/>
    <w:rsid w:val="00B01461"/>
    <w:rsid w:val="00B01C30"/>
    <w:rsid w:val="00B03D1A"/>
    <w:rsid w:val="00B05C88"/>
    <w:rsid w:val="00B0669A"/>
    <w:rsid w:val="00B07AF0"/>
    <w:rsid w:val="00B11CC9"/>
    <w:rsid w:val="00B125BE"/>
    <w:rsid w:val="00B23EB7"/>
    <w:rsid w:val="00B27306"/>
    <w:rsid w:val="00B300D5"/>
    <w:rsid w:val="00B32BCE"/>
    <w:rsid w:val="00B40062"/>
    <w:rsid w:val="00B40718"/>
    <w:rsid w:val="00B40D4A"/>
    <w:rsid w:val="00B416DB"/>
    <w:rsid w:val="00B42A47"/>
    <w:rsid w:val="00B438E6"/>
    <w:rsid w:val="00B44E33"/>
    <w:rsid w:val="00B450F2"/>
    <w:rsid w:val="00B504E7"/>
    <w:rsid w:val="00B533ED"/>
    <w:rsid w:val="00B60333"/>
    <w:rsid w:val="00B62712"/>
    <w:rsid w:val="00B64558"/>
    <w:rsid w:val="00B653AC"/>
    <w:rsid w:val="00B66216"/>
    <w:rsid w:val="00B670ED"/>
    <w:rsid w:val="00B7101D"/>
    <w:rsid w:val="00B72388"/>
    <w:rsid w:val="00B73194"/>
    <w:rsid w:val="00B74B22"/>
    <w:rsid w:val="00B74F70"/>
    <w:rsid w:val="00B768CF"/>
    <w:rsid w:val="00B76D53"/>
    <w:rsid w:val="00B77634"/>
    <w:rsid w:val="00B80B5D"/>
    <w:rsid w:val="00B8148E"/>
    <w:rsid w:val="00B834FB"/>
    <w:rsid w:val="00B838D7"/>
    <w:rsid w:val="00B8505C"/>
    <w:rsid w:val="00B875E8"/>
    <w:rsid w:val="00B90144"/>
    <w:rsid w:val="00B90E23"/>
    <w:rsid w:val="00B9315B"/>
    <w:rsid w:val="00B939BA"/>
    <w:rsid w:val="00B94DCB"/>
    <w:rsid w:val="00B950AA"/>
    <w:rsid w:val="00BA0B8C"/>
    <w:rsid w:val="00BA274E"/>
    <w:rsid w:val="00BA3101"/>
    <w:rsid w:val="00BA3323"/>
    <w:rsid w:val="00BA4D78"/>
    <w:rsid w:val="00BA5A45"/>
    <w:rsid w:val="00BA5B71"/>
    <w:rsid w:val="00BA7BA1"/>
    <w:rsid w:val="00BB267D"/>
    <w:rsid w:val="00BB2F81"/>
    <w:rsid w:val="00BB4ED8"/>
    <w:rsid w:val="00BB57C2"/>
    <w:rsid w:val="00BB5FC3"/>
    <w:rsid w:val="00BB64B1"/>
    <w:rsid w:val="00BB6E92"/>
    <w:rsid w:val="00BC03E2"/>
    <w:rsid w:val="00BC14D7"/>
    <w:rsid w:val="00BC4881"/>
    <w:rsid w:val="00BC5C62"/>
    <w:rsid w:val="00BC6E7C"/>
    <w:rsid w:val="00BD38BC"/>
    <w:rsid w:val="00BD53AE"/>
    <w:rsid w:val="00BD5D12"/>
    <w:rsid w:val="00BD733E"/>
    <w:rsid w:val="00BD76CD"/>
    <w:rsid w:val="00BE2BB9"/>
    <w:rsid w:val="00BE371E"/>
    <w:rsid w:val="00BE75A6"/>
    <w:rsid w:val="00BF083E"/>
    <w:rsid w:val="00BF1113"/>
    <w:rsid w:val="00BF11FA"/>
    <w:rsid w:val="00BF4D45"/>
    <w:rsid w:val="00BF6B6D"/>
    <w:rsid w:val="00BF6DEF"/>
    <w:rsid w:val="00C01805"/>
    <w:rsid w:val="00C02422"/>
    <w:rsid w:val="00C04914"/>
    <w:rsid w:val="00C053A9"/>
    <w:rsid w:val="00C10628"/>
    <w:rsid w:val="00C10EEF"/>
    <w:rsid w:val="00C15BC5"/>
    <w:rsid w:val="00C16704"/>
    <w:rsid w:val="00C20CD5"/>
    <w:rsid w:val="00C226A0"/>
    <w:rsid w:val="00C231D3"/>
    <w:rsid w:val="00C23710"/>
    <w:rsid w:val="00C267E4"/>
    <w:rsid w:val="00C26C3B"/>
    <w:rsid w:val="00C2788F"/>
    <w:rsid w:val="00C32077"/>
    <w:rsid w:val="00C35F7D"/>
    <w:rsid w:val="00C36296"/>
    <w:rsid w:val="00C362EC"/>
    <w:rsid w:val="00C36E32"/>
    <w:rsid w:val="00C37466"/>
    <w:rsid w:val="00C40398"/>
    <w:rsid w:val="00C40D7D"/>
    <w:rsid w:val="00C42159"/>
    <w:rsid w:val="00C42379"/>
    <w:rsid w:val="00C42BA1"/>
    <w:rsid w:val="00C4455C"/>
    <w:rsid w:val="00C45065"/>
    <w:rsid w:val="00C467B0"/>
    <w:rsid w:val="00C479D1"/>
    <w:rsid w:val="00C50F13"/>
    <w:rsid w:val="00C53A03"/>
    <w:rsid w:val="00C564F6"/>
    <w:rsid w:val="00C60DC5"/>
    <w:rsid w:val="00C60F80"/>
    <w:rsid w:val="00C645B1"/>
    <w:rsid w:val="00C64C0F"/>
    <w:rsid w:val="00C65956"/>
    <w:rsid w:val="00C66A4A"/>
    <w:rsid w:val="00C66D62"/>
    <w:rsid w:val="00C72094"/>
    <w:rsid w:val="00C74E26"/>
    <w:rsid w:val="00C77E82"/>
    <w:rsid w:val="00C82FBC"/>
    <w:rsid w:val="00C83275"/>
    <w:rsid w:val="00C84FE2"/>
    <w:rsid w:val="00C85A29"/>
    <w:rsid w:val="00C86492"/>
    <w:rsid w:val="00C86F7A"/>
    <w:rsid w:val="00C8742A"/>
    <w:rsid w:val="00C91F93"/>
    <w:rsid w:val="00C9395C"/>
    <w:rsid w:val="00C947E2"/>
    <w:rsid w:val="00C95F28"/>
    <w:rsid w:val="00CA1C07"/>
    <w:rsid w:val="00CA2BEA"/>
    <w:rsid w:val="00CA33F1"/>
    <w:rsid w:val="00CA47DC"/>
    <w:rsid w:val="00CA67AD"/>
    <w:rsid w:val="00CB0062"/>
    <w:rsid w:val="00CB3368"/>
    <w:rsid w:val="00CB410C"/>
    <w:rsid w:val="00CB6AE4"/>
    <w:rsid w:val="00CB71DF"/>
    <w:rsid w:val="00CC089D"/>
    <w:rsid w:val="00CC2192"/>
    <w:rsid w:val="00CC44B7"/>
    <w:rsid w:val="00CC5088"/>
    <w:rsid w:val="00CC7A28"/>
    <w:rsid w:val="00CC7B70"/>
    <w:rsid w:val="00CD032B"/>
    <w:rsid w:val="00CD0403"/>
    <w:rsid w:val="00CD0792"/>
    <w:rsid w:val="00CD12E3"/>
    <w:rsid w:val="00CD3E0B"/>
    <w:rsid w:val="00CD4A71"/>
    <w:rsid w:val="00CD566C"/>
    <w:rsid w:val="00CD5BE0"/>
    <w:rsid w:val="00CD7096"/>
    <w:rsid w:val="00CE0501"/>
    <w:rsid w:val="00CE1626"/>
    <w:rsid w:val="00CE5BBA"/>
    <w:rsid w:val="00CE6991"/>
    <w:rsid w:val="00CE6DE0"/>
    <w:rsid w:val="00CE79AF"/>
    <w:rsid w:val="00CF2CB8"/>
    <w:rsid w:val="00CF316B"/>
    <w:rsid w:val="00CF3866"/>
    <w:rsid w:val="00CF3FD3"/>
    <w:rsid w:val="00CF62C1"/>
    <w:rsid w:val="00D02297"/>
    <w:rsid w:val="00D025C6"/>
    <w:rsid w:val="00D03985"/>
    <w:rsid w:val="00D0434D"/>
    <w:rsid w:val="00D13373"/>
    <w:rsid w:val="00D149EA"/>
    <w:rsid w:val="00D15DA5"/>
    <w:rsid w:val="00D17FFE"/>
    <w:rsid w:val="00D21458"/>
    <w:rsid w:val="00D261C1"/>
    <w:rsid w:val="00D263F1"/>
    <w:rsid w:val="00D275CF"/>
    <w:rsid w:val="00D313A3"/>
    <w:rsid w:val="00D3152B"/>
    <w:rsid w:val="00D32962"/>
    <w:rsid w:val="00D344E4"/>
    <w:rsid w:val="00D34EBB"/>
    <w:rsid w:val="00D36315"/>
    <w:rsid w:val="00D424CE"/>
    <w:rsid w:val="00D42C94"/>
    <w:rsid w:val="00D5020A"/>
    <w:rsid w:val="00D5212B"/>
    <w:rsid w:val="00D56804"/>
    <w:rsid w:val="00D568BE"/>
    <w:rsid w:val="00D5749A"/>
    <w:rsid w:val="00D5794E"/>
    <w:rsid w:val="00D60C32"/>
    <w:rsid w:val="00D623A6"/>
    <w:rsid w:val="00D63944"/>
    <w:rsid w:val="00D65F0B"/>
    <w:rsid w:val="00D66019"/>
    <w:rsid w:val="00D67B52"/>
    <w:rsid w:val="00D73DB7"/>
    <w:rsid w:val="00D75211"/>
    <w:rsid w:val="00D752CD"/>
    <w:rsid w:val="00D775AF"/>
    <w:rsid w:val="00D80371"/>
    <w:rsid w:val="00D83D28"/>
    <w:rsid w:val="00D85714"/>
    <w:rsid w:val="00D87971"/>
    <w:rsid w:val="00D87D46"/>
    <w:rsid w:val="00D87F2B"/>
    <w:rsid w:val="00D94316"/>
    <w:rsid w:val="00D943CF"/>
    <w:rsid w:val="00D977CE"/>
    <w:rsid w:val="00D97A9D"/>
    <w:rsid w:val="00DA1501"/>
    <w:rsid w:val="00DA3A96"/>
    <w:rsid w:val="00DA41B9"/>
    <w:rsid w:val="00DA4475"/>
    <w:rsid w:val="00DA6116"/>
    <w:rsid w:val="00DB0F7F"/>
    <w:rsid w:val="00DB129A"/>
    <w:rsid w:val="00DB7459"/>
    <w:rsid w:val="00DC073C"/>
    <w:rsid w:val="00DC0AEB"/>
    <w:rsid w:val="00DC24CB"/>
    <w:rsid w:val="00DC3D48"/>
    <w:rsid w:val="00DC4C61"/>
    <w:rsid w:val="00DC6B19"/>
    <w:rsid w:val="00DD14DC"/>
    <w:rsid w:val="00DD47E0"/>
    <w:rsid w:val="00DE0648"/>
    <w:rsid w:val="00DE1B22"/>
    <w:rsid w:val="00DE2414"/>
    <w:rsid w:val="00DE3E8D"/>
    <w:rsid w:val="00DE4B7E"/>
    <w:rsid w:val="00DF1A28"/>
    <w:rsid w:val="00DF26C5"/>
    <w:rsid w:val="00DF53B6"/>
    <w:rsid w:val="00DF59FF"/>
    <w:rsid w:val="00DF6C19"/>
    <w:rsid w:val="00E00CF3"/>
    <w:rsid w:val="00E012AA"/>
    <w:rsid w:val="00E03157"/>
    <w:rsid w:val="00E064FC"/>
    <w:rsid w:val="00E06BC9"/>
    <w:rsid w:val="00E11B95"/>
    <w:rsid w:val="00E11F7A"/>
    <w:rsid w:val="00E12A02"/>
    <w:rsid w:val="00E1359B"/>
    <w:rsid w:val="00E136A3"/>
    <w:rsid w:val="00E147EF"/>
    <w:rsid w:val="00E15ED3"/>
    <w:rsid w:val="00E24D94"/>
    <w:rsid w:val="00E252F2"/>
    <w:rsid w:val="00E270D3"/>
    <w:rsid w:val="00E27131"/>
    <w:rsid w:val="00E306B3"/>
    <w:rsid w:val="00E34980"/>
    <w:rsid w:val="00E369F8"/>
    <w:rsid w:val="00E36B82"/>
    <w:rsid w:val="00E414C7"/>
    <w:rsid w:val="00E43E48"/>
    <w:rsid w:val="00E4409C"/>
    <w:rsid w:val="00E45D6F"/>
    <w:rsid w:val="00E45D76"/>
    <w:rsid w:val="00E52777"/>
    <w:rsid w:val="00E52893"/>
    <w:rsid w:val="00E53865"/>
    <w:rsid w:val="00E54932"/>
    <w:rsid w:val="00E54958"/>
    <w:rsid w:val="00E55EB5"/>
    <w:rsid w:val="00E5612E"/>
    <w:rsid w:val="00E5676B"/>
    <w:rsid w:val="00E56A0E"/>
    <w:rsid w:val="00E60C86"/>
    <w:rsid w:val="00E61A0E"/>
    <w:rsid w:val="00E6224E"/>
    <w:rsid w:val="00E623F9"/>
    <w:rsid w:val="00E63417"/>
    <w:rsid w:val="00E65D97"/>
    <w:rsid w:val="00E730FD"/>
    <w:rsid w:val="00E730FE"/>
    <w:rsid w:val="00E73CFD"/>
    <w:rsid w:val="00E751B1"/>
    <w:rsid w:val="00E819FF"/>
    <w:rsid w:val="00E81FFA"/>
    <w:rsid w:val="00E85AC7"/>
    <w:rsid w:val="00E863AF"/>
    <w:rsid w:val="00E87660"/>
    <w:rsid w:val="00E87DD8"/>
    <w:rsid w:val="00E90C91"/>
    <w:rsid w:val="00E914F2"/>
    <w:rsid w:val="00E92BB2"/>
    <w:rsid w:val="00E930CB"/>
    <w:rsid w:val="00E94062"/>
    <w:rsid w:val="00E94B18"/>
    <w:rsid w:val="00E95717"/>
    <w:rsid w:val="00EA04A3"/>
    <w:rsid w:val="00EA1291"/>
    <w:rsid w:val="00EA28C3"/>
    <w:rsid w:val="00EA428B"/>
    <w:rsid w:val="00EA524A"/>
    <w:rsid w:val="00EA5A07"/>
    <w:rsid w:val="00EA6C2C"/>
    <w:rsid w:val="00EA73C1"/>
    <w:rsid w:val="00EB54F6"/>
    <w:rsid w:val="00EC0F55"/>
    <w:rsid w:val="00EC134A"/>
    <w:rsid w:val="00EC1B12"/>
    <w:rsid w:val="00EC1B77"/>
    <w:rsid w:val="00EC2A35"/>
    <w:rsid w:val="00EC5DED"/>
    <w:rsid w:val="00ED09BE"/>
    <w:rsid w:val="00ED103C"/>
    <w:rsid w:val="00ED1A8C"/>
    <w:rsid w:val="00ED41DB"/>
    <w:rsid w:val="00ED5092"/>
    <w:rsid w:val="00ED6081"/>
    <w:rsid w:val="00EE0379"/>
    <w:rsid w:val="00EE07A9"/>
    <w:rsid w:val="00EE18CC"/>
    <w:rsid w:val="00EF08D7"/>
    <w:rsid w:val="00EF0EB9"/>
    <w:rsid w:val="00EF4D42"/>
    <w:rsid w:val="00EF7114"/>
    <w:rsid w:val="00EF7A4E"/>
    <w:rsid w:val="00F007D7"/>
    <w:rsid w:val="00F03741"/>
    <w:rsid w:val="00F05BCC"/>
    <w:rsid w:val="00F06C1B"/>
    <w:rsid w:val="00F1325E"/>
    <w:rsid w:val="00F16055"/>
    <w:rsid w:val="00F17333"/>
    <w:rsid w:val="00F17D02"/>
    <w:rsid w:val="00F17E1A"/>
    <w:rsid w:val="00F20704"/>
    <w:rsid w:val="00F22DF8"/>
    <w:rsid w:val="00F2435A"/>
    <w:rsid w:val="00F251D8"/>
    <w:rsid w:val="00F319C8"/>
    <w:rsid w:val="00F339B9"/>
    <w:rsid w:val="00F3488F"/>
    <w:rsid w:val="00F351B5"/>
    <w:rsid w:val="00F35235"/>
    <w:rsid w:val="00F352A5"/>
    <w:rsid w:val="00F368EC"/>
    <w:rsid w:val="00F36D7D"/>
    <w:rsid w:val="00F373E5"/>
    <w:rsid w:val="00F37734"/>
    <w:rsid w:val="00F42029"/>
    <w:rsid w:val="00F43CD1"/>
    <w:rsid w:val="00F44541"/>
    <w:rsid w:val="00F50376"/>
    <w:rsid w:val="00F53F66"/>
    <w:rsid w:val="00F54E55"/>
    <w:rsid w:val="00F55EA5"/>
    <w:rsid w:val="00F66066"/>
    <w:rsid w:val="00F70C0C"/>
    <w:rsid w:val="00F70EEB"/>
    <w:rsid w:val="00F71CEC"/>
    <w:rsid w:val="00F7305B"/>
    <w:rsid w:val="00F763E7"/>
    <w:rsid w:val="00F76423"/>
    <w:rsid w:val="00F87CB0"/>
    <w:rsid w:val="00F92569"/>
    <w:rsid w:val="00F92E2C"/>
    <w:rsid w:val="00F96612"/>
    <w:rsid w:val="00FA0CB2"/>
    <w:rsid w:val="00FA28A3"/>
    <w:rsid w:val="00FA3370"/>
    <w:rsid w:val="00FA3FD9"/>
    <w:rsid w:val="00FA48C3"/>
    <w:rsid w:val="00FA4934"/>
    <w:rsid w:val="00FB2E00"/>
    <w:rsid w:val="00FB323A"/>
    <w:rsid w:val="00FB5B6F"/>
    <w:rsid w:val="00FC353A"/>
    <w:rsid w:val="00FC6C0B"/>
    <w:rsid w:val="00FD0CFC"/>
    <w:rsid w:val="00FD0FB1"/>
    <w:rsid w:val="00FD119F"/>
    <w:rsid w:val="00FD5688"/>
    <w:rsid w:val="00FD684B"/>
    <w:rsid w:val="00FD7D27"/>
    <w:rsid w:val="00FE11B1"/>
    <w:rsid w:val="00FE3A7A"/>
    <w:rsid w:val="00FE61B6"/>
    <w:rsid w:val="00FF005B"/>
    <w:rsid w:val="00FF2D21"/>
    <w:rsid w:val="00FF6394"/>
    <w:rsid w:val="00FF68F2"/>
    <w:rsid w:val="00FF6940"/>
    <w:rsid w:val="00FF7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4AD9A5C6-8D48-C442-9530-2E1F342F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2AEE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B875E8"/>
  </w:style>
  <w:style w:type="paragraph" w:styleId="BalloonText">
    <w:name w:val="Balloon Text"/>
    <w:basedOn w:val="Normal"/>
    <w:link w:val="BalloonTextChar"/>
    <w:unhideWhenUsed/>
    <w:rsid w:val="0046239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239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F5A01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F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F5A01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F5A01"/>
    <w:pPr>
      <w:jc w:val="center"/>
    </w:pPr>
    <w:rPr>
      <w:i/>
    </w:rPr>
  </w:style>
  <w:style w:type="paragraph" w:customStyle="1" w:styleId="TAL">
    <w:name w:val="TAL"/>
    <w:basedOn w:val="Normal"/>
    <w:link w:val="TALCar"/>
    <w:qFormat/>
    <w:rsid w:val="005F5A01"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F5A01"/>
    <w:rPr>
      <w:b/>
    </w:rPr>
  </w:style>
  <w:style w:type="paragraph" w:customStyle="1" w:styleId="TAC">
    <w:name w:val="TAC"/>
    <w:basedOn w:val="TAL"/>
    <w:link w:val="TACChar"/>
    <w:qFormat/>
    <w:rsid w:val="005F5A01"/>
    <w:pPr>
      <w:jc w:val="center"/>
    </w:pPr>
  </w:style>
  <w:style w:type="character" w:customStyle="1" w:styleId="TACChar">
    <w:name w:val="TAC Char"/>
    <w:link w:val="TAC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F5A0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rsid w:val="005F5A01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F5A01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F5A0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5F5A01"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5A0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5F5A01"/>
    <w:pPr>
      <w:spacing w:after="180"/>
    </w:pPr>
    <w:rPr>
      <w:rFonts w:ascii="SimSun" w:eastAsia="SimSu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rsid w:val="005F5A01"/>
    <w:pPr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F5A01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5A01"/>
    <w:rPr>
      <w:b/>
      <w:bCs/>
    </w:rPr>
  </w:style>
  <w:style w:type="character" w:customStyle="1" w:styleId="BodyTextChar">
    <w:name w:val="Body Text Char"/>
    <w:aliases w:val="bt Char"/>
    <w:basedOn w:val="DefaultParagraphFont"/>
    <w:link w:val="BodyText"/>
    <w:rsid w:val="005F5A01"/>
    <w:rPr>
      <w:rFonts w:ascii="Times" w:eastAsia="Batang" w:hAnsi="Times" w:cs="Times New Roman"/>
      <w:sz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F5A01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styleId="Strong">
    <w:name w:val="Strong"/>
    <w:uiPriority w:val="22"/>
    <w:qFormat/>
    <w:rsid w:val="005F5A01"/>
    <w:rPr>
      <w:b/>
      <w:bCs/>
    </w:rPr>
  </w:style>
  <w:style w:type="character" w:styleId="Emphasis">
    <w:name w:val="Emphasis"/>
    <w:uiPriority w:val="20"/>
    <w:qFormat/>
    <w:rsid w:val="005F5A01"/>
    <w:rPr>
      <w:i/>
      <w:iCs/>
    </w:rPr>
  </w:style>
  <w:style w:type="paragraph" w:customStyle="1" w:styleId="H6">
    <w:name w:val="H6"/>
    <w:basedOn w:val="Heading5"/>
    <w:next w:val="Normal"/>
    <w:rsid w:val="002E7927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styleId="TOC8">
    <w:name w:val="toc 8"/>
    <w:basedOn w:val="TOC1"/>
    <w:uiPriority w:val="39"/>
    <w:rsid w:val="002E79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9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rsid w:val="002E792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character" w:customStyle="1" w:styleId="ZGSM">
    <w:name w:val="ZGSM"/>
    <w:rsid w:val="002E7927"/>
  </w:style>
  <w:style w:type="paragraph" w:customStyle="1" w:styleId="ZD">
    <w:name w:val="ZD"/>
    <w:rsid w:val="002E7927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2E7927"/>
    <w:pPr>
      <w:ind w:left="1701" w:hanging="1701"/>
    </w:pPr>
  </w:style>
  <w:style w:type="paragraph" w:styleId="TOC4">
    <w:name w:val="toc 4"/>
    <w:basedOn w:val="TOC3"/>
    <w:uiPriority w:val="39"/>
    <w:rsid w:val="002E7927"/>
    <w:pPr>
      <w:ind w:left="1418" w:hanging="1418"/>
    </w:pPr>
  </w:style>
  <w:style w:type="paragraph" w:styleId="TOC3">
    <w:name w:val="toc 3"/>
    <w:basedOn w:val="TOC2"/>
    <w:uiPriority w:val="39"/>
    <w:rsid w:val="002E7927"/>
    <w:pPr>
      <w:ind w:left="1134" w:hanging="1134"/>
    </w:pPr>
  </w:style>
  <w:style w:type="paragraph" w:styleId="TOC2">
    <w:name w:val="toc 2"/>
    <w:basedOn w:val="TOC1"/>
    <w:uiPriority w:val="39"/>
    <w:rsid w:val="002E792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E7927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rsid w:val="002E79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E7927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2E7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2E7927"/>
    <w:pPr>
      <w:jc w:val="right"/>
    </w:pPr>
  </w:style>
  <w:style w:type="paragraph" w:customStyle="1" w:styleId="LD">
    <w:name w:val="LD"/>
    <w:rsid w:val="002E7927"/>
    <w:pPr>
      <w:keepNext/>
      <w:keepLines/>
      <w:spacing w:line="180" w:lineRule="exact"/>
    </w:pPr>
    <w:rPr>
      <w:rFonts w:ascii="Courier New" w:eastAsia="SimSu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2E7927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2E7927"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rsid w:val="002E7927"/>
    <w:pPr>
      <w:spacing w:after="0"/>
    </w:pPr>
  </w:style>
  <w:style w:type="paragraph" w:customStyle="1" w:styleId="EW">
    <w:name w:val="EW"/>
    <w:basedOn w:val="EX"/>
    <w:rsid w:val="002E7927"/>
    <w:pPr>
      <w:spacing w:after="0"/>
    </w:pPr>
  </w:style>
  <w:style w:type="paragraph" w:styleId="TOC6">
    <w:name w:val="toc 6"/>
    <w:basedOn w:val="TOC5"/>
    <w:next w:val="Normal"/>
    <w:uiPriority w:val="39"/>
    <w:rsid w:val="002E7927"/>
    <w:pPr>
      <w:ind w:left="1985" w:hanging="1985"/>
    </w:pPr>
  </w:style>
  <w:style w:type="paragraph" w:customStyle="1" w:styleId="EditorsNote">
    <w:name w:val="Editor's Note"/>
    <w:basedOn w:val="NO"/>
    <w:rsid w:val="002E7927"/>
    <w:rPr>
      <w:color w:val="FF0000"/>
    </w:rPr>
  </w:style>
  <w:style w:type="paragraph" w:customStyle="1" w:styleId="ZA">
    <w:name w:val="ZA"/>
    <w:rsid w:val="002E7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2E79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2E7927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2E79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qFormat/>
    <w:rsid w:val="002E7927"/>
    <w:pPr>
      <w:ind w:left="851" w:hanging="851"/>
    </w:pPr>
  </w:style>
  <w:style w:type="paragraph" w:customStyle="1" w:styleId="ZH">
    <w:name w:val="ZH"/>
    <w:rsid w:val="002E7927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2E7927"/>
    <w:pPr>
      <w:keepNext w:val="0"/>
      <w:spacing w:before="0" w:after="240"/>
    </w:pPr>
  </w:style>
  <w:style w:type="paragraph" w:customStyle="1" w:styleId="ZG">
    <w:name w:val="ZG"/>
    <w:rsid w:val="002E7927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B3">
    <w:name w:val="B3"/>
    <w:basedOn w:val="Normal"/>
    <w:rsid w:val="002E7927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rsid w:val="002E7927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rsid w:val="002E7927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rsid w:val="002E79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927"/>
    <w:pPr>
      <w:framePr w:wrap="notBeside" w:y="16161"/>
    </w:pPr>
  </w:style>
  <w:style w:type="paragraph" w:customStyle="1" w:styleId="TAJ">
    <w:name w:val="TAJ"/>
    <w:basedOn w:val="TH"/>
    <w:rsid w:val="002E7927"/>
  </w:style>
  <w:style w:type="paragraph" w:customStyle="1" w:styleId="Guidance">
    <w:name w:val="Guidance"/>
    <w:basedOn w:val="Normal"/>
    <w:rsid w:val="002E7927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styleId="CommentReference">
    <w:name w:val="annotation reference"/>
    <w:uiPriority w:val="99"/>
    <w:rsid w:val="002E7927"/>
    <w:rPr>
      <w:sz w:val="21"/>
      <w:szCs w:val="21"/>
    </w:rPr>
  </w:style>
  <w:style w:type="character" w:customStyle="1" w:styleId="B10">
    <w:name w:val="B1 (文字)"/>
    <w:qFormat/>
    <w:locked/>
    <w:rsid w:val="002E792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unhideWhenUsed/>
    <w:rsid w:val="002E7927"/>
    <w:pPr>
      <w:widowControl w:val="0"/>
      <w:adjustRightInd w:val="0"/>
      <w:spacing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szCs w:val="20"/>
    </w:rPr>
  </w:style>
  <w:style w:type="character" w:customStyle="1" w:styleId="B1Zchn">
    <w:name w:val="B1 Zchn"/>
    <w:qFormat/>
    <w:locked/>
    <w:rsid w:val="002E792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E7927"/>
  </w:style>
  <w:style w:type="character" w:customStyle="1" w:styleId="B1Char">
    <w:name w:val="B1 Char"/>
    <w:rsid w:val="007544F6"/>
    <w:rPr>
      <w:lang w:val="en-GB" w:eastAsia="en-US"/>
    </w:rPr>
  </w:style>
  <w:style w:type="character" w:customStyle="1" w:styleId="PLChar">
    <w:name w:val="PL Char"/>
    <w:link w:val="PL"/>
    <w:qFormat/>
    <w:rsid w:val="007544F6"/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02664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26645"/>
    <w:rPr>
      <w:rFonts w:ascii="Arial" w:hAnsi="Arial" w:cs="Times New Roman"/>
      <w:sz w:val="20"/>
      <w:szCs w:val="20"/>
      <w:lang w:val="en-GB" w:eastAsia="en-US"/>
    </w:rPr>
  </w:style>
  <w:style w:type="paragraph" w:customStyle="1" w:styleId="textintend1">
    <w:name w:val="text intend 1"/>
    <w:basedOn w:val="Normal"/>
    <w:rsid w:val="002D2B50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x-none"/>
    </w:rPr>
  </w:style>
  <w:style w:type="paragraph" w:customStyle="1" w:styleId="Style1">
    <w:name w:val="Style1"/>
    <w:basedOn w:val="Normal"/>
    <w:link w:val="Style1Char"/>
    <w:qFormat/>
    <w:rsid w:val="00874CF4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874CF4"/>
    <w:rPr>
      <w:rFonts w:ascii="Times New Roman" w:eastAsia="SimSu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qFormat/>
    <w:rsid w:val="00E863AF"/>
    <w:pPr>
      <w:spacing w:before="100" w:beforeAutospacing="1" w:after="100" w:afterAutospacing="1"/>
    </w:pPr>
  </w:style>
  <w:style w:type="paragraph" w:customStyle="1" w:styleId="00Text">
    <w:name w:val="00_Text"/>
    <w:basedOn w:val="Normal"/>
    <w:link w:val="00TextChar"/>
    <w:qFormat/>
    <w:rsid w:val="006C2364"/>
    <w:pPr>
      <w:spacing w:after="100" w:afterAutospacing="1" w:line="264" w:lineRule="auto"/>
      <w:jc w:val="both"/>
    </w:pPr>
    <w:rPr>
      <w:rFonts w:eastAsia="SimSun"/>
      <w:sz w:val="20"/>
    </w:rPr>
  </w:style>
  <w:style w:type="character" w:customStyle="1" w:styleId="00TextChar">
    <w:name w:val="00_Text Char"/>
    <w:basedOn w:val="DefaultParagraphFont"/>
    <w:link w:val="00Text"/>
    <w:qFormat/>
    <w:rsid w:val="006C2364"/>
    <w:rPr>
      <w:rFonts w:ascii="Times New Roman" w:eastAsia="SimSun" w:hAnsi="Times New Roman" w:cs="Times New Roman"/>
      <w:sz w:val="20"/>
    </w:rPr>
  </w:style>
  <w:style w:type="paragraph" w:customStyle="1" w:styleId="xmsonormal">
    <w:name w:val="x_msonormal"/>
    <w:basedOn w:val="Normal"/>
    <w:uiPriority w:val="99"/>
    <w:qFormat/>
    <w:rsid w:val="0047202B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GB" w:eastAsia="en-GB"/>
    </w:rPr>
  </w:style>
  <w:style w:type="paragraph" w:customStyle="1" w:styleId="RAN1bullet2">
    <w:name w:val="RAN1 bullet2"/>
    <w:basedOn w:val="Normal"/>
    <w:qFormat/>
    <w:rsid w:val="00465F20"/>
    <w:pPr>
      <w:numPr>
        <w:ilvl w:val="1"/>
        <w:numId w:val="4"/>
      </w:numPr>
      <w:tabs>
        <w:tab w:val="left" w:pos="1440"/>
      </w:tabs>
    </w:pPr>
    <w:rPr>
      <w:rFonts w:ascii="Times" w:eastAsia="Batang" w:hAnsi="Times"/>
      <w:sz w:val="20"/>
      <w:szCs w:val="20"/>
      <w:lang w:eastAsia="en-US"/>
    </w:rPr>
  </w:style>
  <w:style w:type="paragraph" w:customStyle="1" w:styleId="tal0">
    <w:name w:val="tal"/>
    <w:basedOn w:val="Normal"/>
    <w:rsid w:val="002D08EE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US"/>
    </w:rPr>
  </w:style>
  <w:style w:type="numbering" w:customStyle="1" w:styleId="CurrentList1">
    <w:name w:val="Current List1"/>
    <w:uiPriority w:val="99"/>
    <w:rsid w:val="002349D8"/>
    <w:pPr>
      <w:numPr>
        <w:numId w:val="6"/>
      </w:numPr>
    </w:pPr>
  </w:style>
  <w:style w:type="numbering" w:customStyle="1" w:styleId="CurrentList2">
    <w:name w:val="Current List2"/>
    <w:uiPriority w:val="99"/>
    <w:rsid w:val="0067794B"/>
    <w:pPr>
      <w:numPr>
        <w:numId w:val="8"/>
      </w:numPr>
    </w:pPr>
  </w:style>
  <w:style w:type="paragraph" w:customStyle="1" w:styleId="xxmsonormal">
    <w:name w:val="x_xmsonormal"/>
    <w:basedOn w:val="Normal"/>
    <w:rsid w:val="000D1BB7"/>
    <w:rPr>
      <w:rFonts w:ascii="Calibri" w:eastAsia="Malgun Gothic" w:hAnsi="Calibri" w:cs="Calibri"/>
      <w:sz w:val="22"/>
      <w:szCs w:val="22"/>
      <w:lang w:eastAsia="ko-KR"/>
    </w:rPr>
  </w:style>
  <w:style w:type="numbering" w:customStyle="1" w:styleId="CurrentList3">
    <w:name w:val="Current List3"/>
    <w:uiPriority w:val="99"/>
    <w:rsid w:val="00563FF1"/>
    <w:pPr>
      <w:numPr>
        <w:numId w:val="32"/>
      </w:numPr>
    </w:pPr>
  </w:style>
  <w:style w:type="character" w:customStyle="1" w:styleId="listauto1Char">
    <w:name w:val="list auto 1 Char"/>
    <w:link w:val="listauto1"/>
    <w:locked/>
    <w:rsid w:val="00DE2414"/>
    <w:rPr>
      <w:rFonts w:ascii="SimSun" w:eastAsia="SimSun" w:hAnsi="SimSun"/>
      <w:b/>
      <w:bCs/>
      <w:lang w:eastAsia="en-US"/>
    </w:rPr>
  </w:style>
  <w:style w:type="paragraph" w:customStyle="1" w:styleId="listauto1">
    <w:name w:val="list auto 1"/>
    <w:basedOn w:val="Normal"/>
    <w:link w:val="listauto1Char"/>
    <w:rsid w:val="00DE2414"/>
    <w:pPr>
      <w:numPr>
        <w:numId w:val="33"/>
      </w:numPr>
      <w:spacing w:line="276" w:lineRule="auto"/>
      <w:contextualSpacing/>
      <w:jc w:val="both"/>
    </w:pPr>
    <w:rPr>
      <w:rFonts w:ascii="SimSun" w:eastAsia="SimSun" w:hAnsi="SimSun" w:cstheme="minorBidi"/>
      <w:b/>
      <w:bCs/>
      <w:lang w:eastAsia="en-US"/>
    </w:rPr>
  </w:style>
  <w:style w:type="paragraph" w:customStyle="1" w:styleId="listauto2">
    <w:name w:val="list auto 2"/>
    <w:basedOn w:val="Normal"/>
    <w:uiPriority w:val="99"/>
    <w:rsid w:val="00DE2414"/>
    <w:pPr>
      <w:numPr>
        <w:ilvl w:val="1"/>
        <w:numId w:val="33"/>
      </w:numPr>
      <w:spacing w:line="276" w:lineRule="auto"/>
      <w:ind w:left="990" w:hanging="540"/>
      <w:contextualSpacing/>
      <w:jc w:val="both"/>
    </w:pPr>
    <w:rPr>
      <w:rFonts w:ascii="SimSun" w:eastAsia="SimSun" w:hAnsi="SimSun"/>
      <w:b/>
      <w:bCs/>
      <w:sz w:val="22"/>
      <w:szCs w:val="22"/>
      <w:lang w:eastAsia="en-US"/>
    </w:rPr>
  </w:style>
  <w:style w:type="paragraph" w:customStyle="1" w:styleId="bullet1">
    <w:name w:val="bullet1"/>
    <w:basedOn w:val="Normal"/>
    <w:link w:val="bullet1Char"/>
    <w:uiPriority w:val="99"/>
    <w:qFormat/>
    <w:rsid w:val="008C5EB7"/>
    <w:pPr>
      <w:numPr>
        <w:numId w:val="38"/>
      </w:numPr>
      <w:spacing w:line="259" w:lineRule="auto"/>
      <w:jc w:val="both"/>
    </w:pPr>
    <w:rPr>
      <w:rFonts w:ascii="Times" w:eastAsia="Batang" w:hAnsi="Times"/>
      <w:sz w:val="22"/>
      <w:lang w:eastAsia="en-US"/>
    </w:rPr>
  </w:style>
  <w:style w:type="paragraph" w:customStyle="1" w:styleId="bullet2">
    <w:name w:val="bullet2"/>
    <w:basedOn w:val="Normal"/>
    <w:link w:val="bullet2Char"/>
    <w:uiPriority w:val="99"/>
    <w:qFormat/>
    <w:rsid w:val="008C5EB7"/>
    <w:pPr>
      <w:numPr>
        <w:ilvl w:val="1"/>
        <w:numId w:val="38"/>
      </w:numPr>
      <w:spacing w:line="259" w:lineRule="auto"/>
      <w:jc w:val="both"/>
    </w:pPr>
    <w:rPr>
      <w:rFonts w:eastAsia="Batang"/>
      <w:sz w:val="22"/>
      <w:lang w:eastAsia="en-US"/>
    </w:rPr>
  </w:style>
  <w:style w:type="character" w:customStyle="1" w:styleId="bullet1Char">
    <w:name w:val="bullet1 Char"/>
    <w:link w:val="bullet1"/>
    <w:uiPriority w:val="99"/>
    <w:qFormat/>
    <w:rsid w:val="008C5EB7"/>
    <w:rPr>
      <w:rFonts w:ascii="Times" w:eastAsia="Batang" w:hAnsi="Times" w:cs="Times New Roman"/>
      <w:sz w:val="22"/>
      <w:lang w:eastAsia="en-US"/>
    </w:rPr>
  </w:style>
  <w:style w:type="paragraph" w:customStyle="1" w:styleId="bullet3">
    <w:name w:val="bullet3"/>
    <w:basedOn w:val="Normal"/>
    <w:uiPriority w:val="99"/>
    <w:qFormat/>
    <w:rsid w:val="008C5EB7"/>
    <w:pPr>
      <w:numPr>
        <w:ilvl w:val="2"/>
        <w:numId w:val="38"/>
      </w:numPr>
      <w:spacing w:line="259" w:lineRule="auto"/>
      <w:ind w:hanging="180"/>
    </w:pPr>
    <w:rPr>
      <w:rFonts w:ascii="Times" w:eastAsia="Batang" w:hAnsi="Times"/>
      <w:sz w:val="20"/>
      <w:lang w:val="en-GB" w:eastAsia="en-US"/>
    </w:rPr>
  </w:style>
  <w:style w:type="paragraph" w:customStyle="1" w:styleId="bullet4">
    <w:name w:val="bullet4"/>
    <w:basedOn w:val="Normal"/>
    <w:uiPriority w:val="99"/>
    <w:qFormat/>
    <w:rsid w:val="008C5EB7"/>
    <w:pPr>
      <w:numPr>
        <w:ilvl w:val="3"/>
        <w:numId w:val="38"/>
      </w:numPr>
      <w:spacing w:line="259" w:lineRule="auto"/>
    </w:pPr>
    <w:rPr>
      <w:rFonts w:ascii="Times" w:eastAsia="Batang" w:hAnsi="Times"/>
      <w:sz w:val="20"/>
      <w:lang w:val="en-GB" w:eastAsia="en-US"/>
    </w:rPr>
  </w:style>
  <w:style w:type="character" w:customStyle="1" w:styleId="bullet2Char">
    <w:name w:val="bullet2 Char"/>
    <w:link w:val="bullet2"/>
    <w:uiPriority w:val="99"/>
    <w:qFormat/>
    <w:rsid w:val="008C5EB7"/>
    <w:rPr>
      <w:rFonts w:ascii="Times New Roman" w:eastAsia="Batang" w:hAnsi="Times New Roman" w:cs="Times New Roma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485B4FE-3B65-3748-A63D-EBFB7F79A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629</TotalTime>
  <Pages>3</Pages>
  <Words>1277</Words>
  <Characters>7282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Apple</cp:lastModifiedBy>
  <cp:revision>1067</cp:revision>
  <dcterms:created xsi:type="dcterms:W3CDTF">2020-02-04T02:31:00Z</dcterms:created>
  <dcterms:modified xsi:type="dcterms:W3CDTF">2022-09-29T17:07:00Z</dcterms:modified>
</cp:coreProperties>
</file>